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0" w:type="dxa"/>
        <w:tblLayout w:type="fixed"/>
        <w:tblLook w:val="0000" w:firstRow="0" w:lastRow="0" w:firstColumn="0" w:lastColumn="0" w:noHBand="0" w:noVBand="0"/>
      </w:tblPr>
      <w:tblGrid>
        <w:gridCol w:w="1368"/>
        <w:gridCol w:w="5940"/>
        <w:gridCol w:w="1242"/>
        <w:gridCol w:w="1260"/>
      </w:tblGrid>
      <w:tr w:rsidR="003B031C" w:rsidRPr="00112805" w14:paraId="6A193797" w14:textId="77777777" w:rsidTr="008C4527">
        <w:trPr>
          <w:cantSplit/>
        </w:trPr>
        <w:tc>
          <w:tcPr>
            <w:tcW w:w="1368" w:type="dxa"/>
          </w:tcPr>
          <w:p w14:paraId="1205E7AA" w14:textId="77777777" w:rsidR="003B031C" w:rsidRPr="00112805" w:rsidRDefault="003B031C" w:rsidP="008C4527">
            <w:pPr>
              <w:ind w:left="-108"/>
              <w:rPr>
                <w:rFonts w:cstheme="minorHAnsi"/>
                <w:b/>
                <w:szCs w:val="22"/>
              </w:rPr>
            </w:pPr>
            <w:r w:rsidRPr="00112805">
              <w:rPr>
                <w:rFonts w:cstheme="minorHAnsi"/>
                <w:b/>
                <w:szCs w:val="22"/>
              </w:rPr>
              <w:t>Project:</w:t>
            </w:r>
          </w:p>
        </w:tc>
        <w:tc>
          <w:tcPr>
            <w:tcW w:w="5940" w:type="dxa"/>
            <w:tcBorders>
              <w:bottom w:val="single" w:sz="4" w:space="0" w:color="auto"/>
            </w:tcBorders>
          </w:tcPr>
          <w:p w14:paraId="0795135E" w14:textId="1E8BEA72" w:rsidR="003B031C" w:rsidRPr="00112805" w:rsidRDefault="00254B88" w:rsidP="008C4527">
            <w:pPr>
              <w:rPr>
                <w:rFonts w:cstheme="minorHAnsi"/>
                <w:b/>
                <w:szCs w:val="22"/>
              </w:rPr>
            </w:pPr>
            <w:r>
              <w:rPr>
                <w:rFonts w:cstheme="minorHAnsi"/>
                <w:b/>
                <w:szCs w:val="22"/>
              </w:rPr>
              <w:t>Broome County Countywide Resiliency Plan (CRP)</w:t>
            </w:r>
            <w:r w:rsidR="003B031C" w:rsidRPr="00112805">
              <w:rPr>
                <w:rFonts w:cstheme="minorHAnsi"/>
                <w:b/>
                <w:szCs w:val="22"/>
              </w:rPr>
              <w:t xml:space="preserve"> </w:t>
            </w:r>
          </w:p>
        </w:tc>
        <w:tc>
          <w:tcPr>
            <w:tcW w:w="1242" w:type="dxa"/>
          </w:tcPr>
          <w:p w14:paraId="7D14AFDF" w14:textId="77777777" w:rsidR="003B031C" w:rsidRPr="00112805" w:rsidRDefault="003B031C" w:rsidP="008C4527">
            <w:pPr>
              <w:rPr>
                <w:rFonts w:cstheme="minorHAnsi"/>
                <w:b/>
                <w:szCs w:val="22"/>
              </w:rPr>
            </w:pPr>
            <w:r w:rsidRPr="00112805">
              <w:rPr>
                <w:rFonts w:cstheme="minorHAnsi"/>
                <w:b/>
                <w:szCs w:val="22"/>
              </w:rPr>
              <w:t>Date:</w:t>
            </w:r>
          </w:p>
        </w:tc>
        <w:tc>
          <w:tcPr>
            <w:tcW w:w="1260" w:type="dxa"/>
            <w:tcBorders>
              <w:bottom w:val="single" w:sz="4" w:space="0" w:color="auto"/>
            </w:tcBorders>
          </w:tcPr>
          <w:p w14:paraId="1DABFD18" w14:textId="4656FC97" w:rsidR="003B031C" w:rsidRPr="00112805" w:rsidRDefault="00664FEE" w:rsidP="00B9519F">
            <w:pPr>
              <w:tabs>
                <w:tab w:val="center" w:pos="576"/>
                <w:tab w:val="right" w:pos="1152"/>
              </w:tabs>
              <w:ind w:right="-108"/>
              <w:jc w:val="center"/>
              <w:rPr>
                <w:rFonts w:cstheme="minorHAnsi"/>
                <w:b/>
                <w:szCs w:val="22"/>
              </w:rPr>
            </w:pPr>
            <w:r>
              <w:rPr>
                <w:rFonts w:cstheme="minorHAnsi"/>
                <w:b/>
                <w:szCs w:val="22"/>
              </w:rPr>
              <w:t>5/6/2026</w:t>
            </w:r>
          </w:p>
        </w:tc>
      </w:tr>
      <w:tr w:rsidR="003B031C" w:rsidRPr="00112805" w14:paraId="0087494E" w14:textId="77777777" w:rsidTr="008C4527">
        <w:trPr>
          <w:cantSplit/>
        </w:trPr>
        <w:tc>
          <w:tcPr>
            <w:tcW w:w="1368" w:type="dxa"/>
          </w:tcPr>
          <w:p w14:paraId="64768CB2" w14:textId="77777777" w:rsidR="003B031C" w:rsidRPr="00112805" w:rsidRDefault="003B031C" w:rsidP="008C4527">
            <w:pPr>
              <w:ind w:left="-108"/>
              <w:rPr>
                <w:rFonts w:cstheme="minorHAnsi"/>
                <w:b/>
                <w:szCs w:val="22"/>
              </w:rPr>
            </w:pPr>
            <w:r w:rsidRPr="00112805">
              <w:rPr>
                <w:rFonts w:cstheme="minorHAnsi"/>
                <w:b/>
                <w:szCs w:val="22"/>
              </w:rPr>
              <w:t>Document:</w:t>
            </w:r>
          </w:p>
        </w:tc>
        <w:tc>
          <w:tcPr>
            <w:tcW w:w="5940" w:type="dxa"/>
            <w:tcBorders>
              <w:bottom w:val="single" w:sz="4" w:space="0" w:color="auto"/>
            </w:tcBorders>
          </w:tcPr>
          <w:p w14:paraId="330077A2" w14:textId="6BE86A47" w:rsidR="003B031C" w:rsidRPr="00112805" w:rsidRDefault="001442A0" w:rsidP="008C4527">
            <w:pPr>
              <w:rPr>
                <w:rFonts w:cstheme="minorHAnsi"/>
                <w:b/>
                <w:szCs w:val="22"/>
              </w:rPr>
            </w:pPr>
            <w:r>
              <w:rPr>
                <w:rFonts w:cstheme="minorHAnsi"/>
                <w:b/>
                <w:szCs w:val="22"/>
              </w:rPr>
              <w:t>Resiliency Advisory Committee</w:t>
            </w:r>
            <w:r w:rsidR="00E3725C">
              <w:rPr>
                <w:rFonts w:cstheme="minorHAnsi"/>
                <w:b/>
                <w:szCs w:val="22"/>
              </w:rPr>
              <w:t xml:space="preserve"> Meeting </w:t>
            </w:r>
            <w:r w:rsidR="00B9519F">
              <w:rPr>
                <w:rFonts w:cstheme="minorHAnsi"/>
                <w:b/>
                <w:szCs w:val="22"/>
              </w:rPr>
              <w:t>4</w:t>
            </w:r>
            <w:r w:rsidR="00883D88">
              <w:rPr>
                <w:rFonts w:cstheme="minorHAnsi"/>
                <w:b/>
                <w:szCs w:val="22"/>
              </w:rPr>
              <w:t xml:space="preserve"> </w:t>
            </w:r>
            <w:r w:rsidR="00664FEE">
              <w:rPr>
                <w:rFonts w:cstheme="minorHAnsi"/>
                <w:b/>
                <w:szCs w:val="22"/>
              </w:rPr>
              <w:t xml:space="preserve">-Emergency Services </w:t>
            </w:r>
            <w:r w:rsidR="00CE44AF">
              <w:rPr>
                <w:rFonts w:cstheme="minorHAnsi"/>
                <w:b/>
                <w:szCs w:val="22"/>
              </w:rPr>
              <w:t>–</w:t>
            </w:r>
            <w:r w:rsidR="00664FEE">
              <w:rPr>
                <w:rFonts w:cstheme="minorHAnsi"/>
                <w:b/>
                <w:szCs w:val="22"/>
              </w:rPr>
              <w:t xml:space="preserve"> </w:t>
            </w:r>
            <w:r w:rsidR="00CE44AF">
              <w:rPr>
                <w:rFonts w:cstheme="minorHAnsi"/>
                <w:b/>
                <w:szCs w:val="22"/>
              </w:rPr>
              <w:t>Meeting Summary</w:t>
            </w:r>
          </w:p>
        </w:tc>
        <w:tc>
          <w:tcPr>
            <w:tcW w:w="1242" w:type="dxa"/>
          </w:tcPr>
          <w:p w14:paraId="33FA5C11" w14:textId="77777777" w:rsidR="003B031C" w:rsidRPr="00112805" w:rsidRDefault="003B031C" w:rsidP="008C4527">
            <w:pPr>
              <w:rPr>
                <w:rFonts w:cstheme="minorHAnsi"/>
                <w:b/>
                <w:szCs w:val="22"/>
              </w:rPr>
            </w:pPr>
            <w:r w:rsidRPr="00112805">
              <w:rPr>
                <w:rFonts w:cstheme="minorHAnsi"/>
                <w:b/>
                <w:szCs w:val="22"/>
              </w:rPr>
              <w:t>Start Time:</w:t>
            </w:r>
          </w:p>
        </w:tc>
        <w:tc>
          <w:tcPr>
            <w:tcW w:w="1260" w:type="dxa"/>
            <w:tcBorders>
              <w:bottom w:val="single" w:sz="4" w:space="0" w:color="auto"/>
            </w:tcBorders>
          </w:tcPr>
          <w:p w14:paraId="577CBF24" w14:textId="77777777" w:rsidR="00664FEE" w:rsidRDefault="00664FEE" w:rsidP="00B9519F">
            <w:pPr>
              <w:tabs>
                <w:tab w:val="center" w:pos="576"/>
                <w:tab w:val="right" w:pos="1152"/>
              </w:tabs>
              <w:ind w:right="-108"/>
              <w:jc w:val="center"/>
              <w:rPr>
                <w:rFonts w:cstheme="minorHAnsi"/>
                <w:b/>
                <w:szCs w:val="22"/>
              </w:rPr>
            </w:pPr>
          </w:p>
          <w:p w14:paraId="26AAC654" w14:textId="2AA6AE62" w:rsidR="003B031C" w:rsidRPr="00112805" w:rsidRDefault="00664FEE" w:rsidP="00B9519F">
            <w:pPr>
              <w:tabs>
                <w:tab w:val="center" w:pos="576"/>
                <w:tab w:val="right" w:pos="1152"/>
              </w:tabs>
              <w:ind w:right="-108"/>
              <w:jc w:val="center"/>
              <w:rPr>
                <w:rFonts w:cstheme="minorHAnsi"/>
                <w:b/>
                <w:szCs w:val="22"/>
              </w:rPr>
            </w:pPr>
            <w:r>
              <w:rPr>
                <w:rFonts w:cstheme="minorHAnsi"/>
                <w:b/>
                <w:szCs w:val="22"/>
              </w:rPr>
              <w:t>1 p.m.</w:t>
            </w:r>
          </w:p>
        </w:tc>
      </w:tr>
      <w:tr w:rsidR="003B031C" w:rsidRPr="00112805" w14:paraId="70A8FBCF" w14:textId="77777777" w:rsidTr="008C4527">
        <w:trPr>
          <w:cantSplit/>
        </w:trPr>
        <w:tc>
          <w:tcPr>
            <w:tcW w:w="1368" w:type="dxa"/>
          </w:tcPr>
          <w:p w14:paraId="6113DF12" w14:textId="77777777" w:rsidR="003B031C" w:rsidRPr="00112805" w:rsidRDefault="003B031C" w:rsidP="008C4527">
            <w:pPr>
              <w:ind w:left="-108"/>
              <w:rPr>
                <w:rFonts w:cstheme="minorHAnsi"/>
                <w:b/>
                <w:szCs w:val="22"/>
              </w:rPr>
            </w:pPr>
            <w:r w:rsidRPr="00112805">
              <w:rPr>
                <w:rFonts w:cstheme="minorHAnsi"/>
                <w:b/>
                <w:szCs w:val="22"/>
              </w:rPr>
              <w:t>Location:</w:t>
            </w:r>
          </w:p>
        </w:tc>
        <w:tc>
          <w:tcPr>
            <w:tcW w:w="5940" w:type="dxa"/>
            <w:tcBorders>
              <w:bottom w:val="single" w:sz="4" w:space="0" w:color="auto"/>
            </w:tcBorders>
          </w:tcPr>
          <w:p w14:paraId="5261960C" w14:textId="60288E99" w:rsidR="00664FEE" w:rsidRPr="00112805" w:rsidRDefault="00254B88" w:rsidP="008C4527">
            <w:pPr>
              <w:rPr>
                <w:rFonts w:cstheme="minorHAnsi"/>
                <w:b/>
                <w:szCs w:val="22"/>
              </w:rPr>
            </w:pPr>
            <w:r>
              <w:rPr>
                <w:rFonts w:cstheme="minorHAnsi"/>
                <w:b/>
                <w:szCs w:val="22"/>
              </w:rPr>
              <w:t>Virtual</w:t>
            </w:r>
            <w:r w:rsidR="001A25AE">
              <w:rPr>
                <w:rFonts w:cstheme="minorHAnsi"/>
                <w:b/>
                <w:szCs w:val="22"/>
              </w:rPr>
              <w:t xml:space="preserve"> Zoom</w:t>
            </w:r>
            <w:r w:rsidR="00B9519F">
              <w:rPr>
                <w:rFonts w:cstheme="minorHAnsi"/>
                <w:b/>
                <w:szCs w:val="22"/>
              </w:rPr>
              <w:t xml:space="preserve"> Meeting; </w:t>
            </w:r>
            <w:hyperlink r:id="rId7" w:history="1">
              <w:r w:rsidR="00664FEE" w:rsidRPr="008A76F5">
                <w:rPr>
                  <w:rStyle w:val="Hyperlink"/>
                  <w:rFonts w:cstheme="minorHAnsi"/>
                  <w:b/>
                  <w:szCs w:val="22"/>
                </w:rPr>
                <w:t>https://bartonandloguidice.zoom.us/j/4538491323?omn=86196397264</w:t>
              </w:r>
            </w:hyperlink>
          </w:p>
        </w:tc>
        <w:tc>
          <w:tcPr>
            <w:tcW w:w="1242" w:type="dxa"/>
          </w:tcPr>
          <w:p w14:paraId="2911ACE2" w14:textId="77777777" w:rsidR="00664FEE" w:rsidRDefault="00664FEE" w:rsidP="008C4527">
            <w:pPr>
              <w:rPr>
                <w:rFonts w:cstheme="minorHAnsi"/>
                <w:b/>
                <w:szCs w:val="22"/>
              </w:rPr>
            </w:pPr>
          </w:p>
          <w:p w14:paraId="7152A208" w14:textId="77777777" w:rsidR="00664FEE" w:rsidRDefault="00664FEE" w:rsidP="008C4527">
            <w:pPr>
              <w:rPr>
                <w:rFonts w:cstheme="minorHAnsi"/>
                <w:b/>
                <w:szCs w:val="22"/>
              </w:rPr>
            </w:pPr>
          </w:p>
          <w:p w14:paraId="04C62DDE" w14:textId="67BDA43D" w:rsidR="003B031C" w:rsidRPr="00112805" w:rsidRDefault="003B031C" w:rsidP="008C4527">
            <w:pPr>
              <w:rPr>
                <w:rFonts w:cstheme="minorHAnsi"/>
                <w:b/>
                <w:szCs w:val="22"/>
              </w:rPr>
            </w:pPr>
            <w:r w:rsidRPr="00112805">
              <w:rPr>
                <w:rFonts w:cstheme="minorHAnsi"/>
                <w:b/>
                <w:szCs w:val="22"/>
              </w:rPr>
              <w:t xml:space="preserve">End Time: </w:t>
            </w:r>
          </w:p>
        </w:tc>
        <w:tc>
          <w:tcPr>
            <w:tcW w:w="1260" w:type="dxa"/>
            <w:tcBorders>
              <w:bottom w:val="single" w:sz="4" w:space="0" w:color="auto"/>
            </w:tcBorders>
          </w:tcPr>
          <w:p w14:paraId="06133A0D" w14:textId="77777777" w:rsidR="00664FEE" w:rsidRDefault="00664FEE" w:rsidP="00B9519F">
            <w:pPr>
              <w:tabs>
                <w:tab w:val="center" w:pos="576"/>
                <w:tab w:val="right" w:pos="1153"/>
              </w:tabs>
              <w:ind w:right="-109"/>
              <w:jc w:val="center"/>
              <w:rPr>
                <w:rFonts w:cstheme="minorHAnsi"/>
                <w:b/>
                <w:szCs w:val="22"/>
              </w:rPr>
            </w:pPr>
          </w:p>
          <w:p w14:paraId="624FB379" w14:textId="77777777" w:rsidR="00664FEE" w:rsidRDefault="00664FEE" w:rsidP="00B9519F">
            <w:pPr>
              <w:tabs>
                <w:tab w:val="center" w:pos="576"/>
                <w:tab w:val="right" w:pos="1153"/>
              </w:tabs>
              <w:ind w:right="-109"/>
              <w:jc w:val="center"/>
              <w:rPr>
                <w:rFonts w:cstheme="minorHAnsi"/>
                <w:b/>
                <w:szCs w:val="22"/>
              </w:rPr>
            </w:pPr>
          </w:p>
          <w:p w14:paraId="41DA5984" w14:textId="7824A899" w:rsidR="003B031C" w:rsidRPr="00112805" w:rsidRDefault="00664FEE" w:rsidP="00B9519F">
            <w:pPr>
              <w:tabs>
                <w:tab w:val="center" w:pos="576"/>
                <w:tab w:val="right" w:pos="1153"/>
              </w:tabs>
              <w:ind w:right="-109"/>
              <w:jc w:val="center"/>
              <w:rPr>
                <w:rFonts w:cstheme="minorHAnsi"/>
                <w:b/>
                <w:szCs w:val="22"/>
              </w:rPr>
            </w:pPr>
            <w:r>
              <w:rPr>
                <w:rFonts w:cstheme="minorHAnsi"/>
                <w:b/>
                <w:szCs w:val="22"/>
              </w:rPr>
              <w:t>2</w:t>
            </w:r>
            <w:r w:rsidR="00CE44AF">
              <w:rPr>
                <w:rFonts w:cstheme="minorHAnsi"/>
                <w:b/>
                <w:szCs w:val="22"/>
              </w:rPr>
              <w:t>:10</w:t>
            </w:r>
            <w:r>
              <w:rPr>
                <w:rFonts w:cstheme="minorHAnsi"/>
                <w:b/>
                <w:szCs w:val="22"/>
              </w:rPr>
              <w:t xml:space="preserve"> p.m.</w:t>
            </w:r>
          </w:p>
        </w:tc>
      </w:tr>
    </w:tbl>
    <w:p w14:paraId="1DD132C1" w14:textId="77777777" w:rsidR="003B031C" w:rsidRPr="00112805" w:rsidRDefault="003B031C" w:rsidP="003B031C">
      <w:pPr>
        <w:ind w:left="360"/>
        <w:jc w:val="both"/>
        <w:rPr>
          <w:rFonts w:ascii="Calibri" w:hAnsi="Calibri" w:cs="Calibri"/>
          <w:szCs w:val="22"/>
        </w:rPr>
      </w:pPr>
    </w:p>
    <w:p w14:paraId="7D94E802" w14:textId="60842408" w:rsidR="003B031C" w:rsidRPr="00112805" w:rsidRDefault="003B031C" w:rsidP="003B031C">
      <w:pPr>
        <w:numPr>
          <w:ilvl w:val="0"/>
          <w:numId w:val="1"/>
        </w:numPr>
        <w:jc w:val="both"/>
        <w:rPr>
          <w:rFonts w:ascii="Calibri" w:hAnsi="Calibri" w:cs="Calibri"/>
          <w:b/>
          <w:szCs w:val="22"/>
        </w:rPr>
      </w:pPr>
      <w:r w:rsidRPr="00112805">
        <w:rPr>
          <w:rFonts w:ascii="Calibri" w:hAnsi="Calibri" w:cs="Calibri"/>
          <w:b/>
          <w:szCs w:val="22"/>
        </w:rPr>
        <w:t>Attendees</w:t>
      </w:r>
    </w:p>
    <w:tbl>
      <w:tblPr>
        <w:tblStyle w:val="TableGrid"/>
        <w:tblW w:w="9810" w:type="dxa"/>
        <w:tblInd w:w="-5" w:type="dxa"/>
        <w:tblLayout w:type="fixed"/>
        <w:tblLook w:val="04A0" w:firstRow="1" w:lastRow="0" w:firstColumn="1" w:lastColumn="0" w:noHBand="0" w:noVBand="1"/>
      </w:tblPr>
      <w:tblGrid>
        <w:gridCol w:w="2070"/>
        <w:gridCol w:w="2880"/>
        <w:gridCol w:w="3780"/>
        <w:gridCol w:w="1080"/>
      </w:tblGrid>
      <w:tr w:rsidR="003B031C" w:rsidRPr="00112805" w14:paraId="11F595E4" w14:textId="77777777" w:rsidTr="009E57D6">
        <w:tc>
          <w:tcPr>
            <w:tcW w:w="2070" w:type="dxa"/>
            <w:shd w:val="clear" w:color="auto" w:fill="D9D9D9" w:themeFill="background1" w:themeFillShade="D9"/>
          </w:tcPr>
          <w:p w14:paraId="54958305" w14:textId="77777777" w:rsidR="003B031C" w:rsidRPr="00112805" w:rsidRDefault="003B031C" w:rsidP="008C4527">
            <w:pPr>
              <w:keepNext/>
              <w:jc w:val="center"/>
              <w:outlineLvl w:val="1"/>
              <w:rPr>
                <w:rFonts w:cs="Calibri"/>
                <w:b/>
                <w:szCs w:val="22"/>
              </w:rPr>
            </w:pPr>
            <w:r w:rsidRPr="00112805">
              <w:rPr>
                <w:rFonts w:cs="Calibri"/>
                <w:b/>
                <w:szCs w:val="22"/>
              </w:rPr>
              <w:t>Name</w:t>
            </w:r>
          </w:p>
        </w:tc>
        <w:tc>
          <w:tcPr>
            <w:tcW w:w="2880" w:type="dxa"/>
            <w:shd w:val="clear" w:color="auto" w:fill="D9D9D9" w:themeFill="background1" w:themeFillShade="D9"/>
          </w:tcPr>
          <w:p w14:paraId="06D03F0C" w14:textId="77777777" w:rsidR="003B031C" w:rsidRPr="00112805" w:rsidRDefault="003B031C" w:rsidP="008C4527">
            <w:pPr>
              <w:jc w:val="center"/>
              <w:rPr>
                <w:rFonts w:cs="Calibri"/>
                <w:b/>
                <w:szCs w:val="22"/>
              </w:rPr>
            </w:pPr>
            <w:r w:rsidRPr="00112805">
              <w:rPr>
                <w:rFonts w:cs="Calibri"/>
                <w:b/>
                <w:szCs w:val="22"/>
              </w:rPr>
              <w:t xml:space="preserve">Affiliation </w:t>
            </w:r>
          </w:p>
        </w:tc>
        <w:tc>
          <w:tcPr>
            <w:tcW w:w="3780" w:type="dxa"/>
            <w:shd w:val="clear" w:color="auto" w:fill="D9D9D9" w:themeFill="background1" w:themeFillShade="D9"/>
          </w:tcPr>
          <w:p w14:paraId="7E0F55DE" w14:textId="77777777" w:rsidR="003B031C" w:rsidRPr="00112805" w:rsidRDefault="003B031C" w:rsidP="008C4527">
            <w:pPr>
              <w:keepNext/>
              <w:jc w:val="center"/>
              <w:outlineLvl w:val="1"/>
              <w:rPr>
                <w:rFonts w:cs="Calibri"/>
                <w:b/>
                <w:szCs w:val="22"/>
              </w:rPr>
            </w:pPr>
            <w:r w:rsidRPr="00112805">
              <w:rPr>
                <w:rFonts w:cs="Calibri"/>
                <w:b/>
                <w:szCs w:val="22"/>
              </w:rPr>
              <w:t>Email</w:t>
            </w:r>
          </w:p>
        </w:tc>
        <w:tc>
          <w:tcPr>
            <w:tcW w:w="1080" w:type="dxa"/>
            <w:shd w:val="clear" w:color="auto" w:fill="D9D9D9" w:themeFill="background1" w:themeFillShade="D9"/>
          </w:tcPr>
          <w:p w14:paraId="2D5E33CA" w14:textId="77777777" w:rsidR="003B031C" w:rsidRPr="00112805" w:rsidRDefault="003B031C" w:rsidP="008C4527">
            <w:pPr>
              <w:keepNext/>
              <w:jc w:val="center"/>
              <w:outlineLvl w:val="1"/>
              <w:rPr>
                <w:rFonts w:cs="Calibri"/>
                <w:b/>
                <w:szCs w:val="22"/>
              </w:rPr>
            </w:pPr>
            <w:r w:rsidRPr="00112805">
              <w:rPr>
                <w:rFonts w:cs="Calibri"/>
                <w:b/>
                <w:szCs w:val="22"/>
              </w:rPr>
              <w:t>Present</w:t>
            </w:r>
          </w:p>
        </w:tc>
      </w:tr>
      <w:tr w:rsidR="001D35FB" w:rsidRPr="00112805" w14:paraId="52E0441C" w14:textId="77777777" w:rsidTr="009E57D6">
        <w:tc>
          <w:tcPr>
            <w:tcW w:w="2070" w:type="dxa"/>
          </w:tcPr>
          <w:p w14:paraId="34DEFEE5" w14:textId="7FFD6773" w:rsidR="001D35FB" w:rsidRDefault="001D35FB" w:rsidP="001D35FB">
            <w:pPr>
              <w:jc w:val="both"/>
              <w:rPr>
                <w:rFonts w:cs="Calibri"/>
                <w:sz w:val="21"/>
                <w:szCs w:val="21"/>
              </w:rPr>
            </w:pPr>
            <w:r w:rsidRPr="0022688B">
              <w:rPr>
                <w:rFonts w:cs="Calibri"/>
                <w:sz w:val="21"/>
                <w:szCs w:val="21"/>
              </w:rPr>
              <w:t>Julie Nucci</w:t>
            </w:r>
          </w:p>
        </w:tc>
        <w:tc>
          <w:tcPr>
            <w:tcW w:w="2880" w:type="dxa"/>
          </w:tcPr>
          <w:p w14:paraId="69E554B5" w14:textId="5F43EDAB" w:rsidR="001D35FB" w:rsidRDefault="001D35FB" w:rsidP="001D35FB">
            <w:pPr>
              <w:jc w:val="both"/>
              <w:rPr>
                <w:rFonts w:cs="Calibri"/>
                <w:sz w:val="21"/>
                <w:szCs w:val="21"/>
              </w:rPr>
            </w:pPr>
            <w:r w:rsidRPr="0022688B">
              <w:rPr>
                <w:rFonts w:cs="Calibri"/>
                <w:sz w:val="21"/>
                <w:szCs w:val="21"/>
              </w:rPr>
              <w:t>J. Nucci Consulting</w:t>
            </w:r>
          </w:p>
        </w:tc>
        <w:tc>
          <w:tcPr>
            <w:tcW w:w="3780" w:type="dxa"/>
          </w:tcPr>
          <w:p w14:paraId="1DEF8277" w14:textId="7646F851" w:rsidR="001D35FB" w:rsidRPr="00112805" w:rsidRDefault="001D35FB" w:rsidP="001D35FB">
            <w:pPr>
              <w:jc w:val="both"/>
              <w:rPr>
                <w:rStyle w:val="Hyperlink"/>
                <w:color w:val="0070C0"/>
                <w:sz w:val="21"/>
                <w:szCs w:val="21"/>
              </w:rPr>
            </w:pPr>
            <w:hyperlink r:id="rId8" w:history="1">
              <w:r w:rsidRPr="0022688B">
                <w:rPr>
                  <w:rStyle w:val="Hyperlink"/>
                  <w:rFonts w:cs="Calibri"/>
                  <w:sz w:val="21"/>
                  <w:szCs w:val="21"/>
                </w:rPr>
                <w:t>Julie@jnucciconsulting.com</w:t>
              </w:r>
            </w:hyperlink>
          </w:p>
        </w:tc>
        <w:tc>
          <w:tcPr>
            <w:tcW w:w="1080" w:type="dxa"/>
          </w:tcPr>
          <w:p w14:paraId="086CD97D" w14:textId="44E89346" w:rsidR="001D35FB" w:rsidRPr="00112805" w:rsidRDefault="00CE44AF" w:rsidP="001D35FB">
            <w:pPr>
              <w:jc w:val="both"/>
              <w:rPr>
                <w:rFonts w:cs="Calibri"/>
                <w:sz w:val="18"/>
                <w:szCs w:val="18"/>
              </w:rPr>
            </w:pPr>
            <w:r>
              <w:rPr>
                <w:rFonts w:cs="Calibri"/>
                <w:sz w:val="18"/>
                <w:szCs w:val="18"/>
              </w:rPr>
              <w:t>Yes</w:t>
            </w:r>
          </w:p>
        </w:tc>
      </w:tr>
      <w:tr w:rsidR="001D35FB" w:rsidRPr="00112805" w14:paraId="01F9808E" w14:textId="77777777" w:rsidTr="009E57D6">
        <w:tc>
          <w:tcPr>
            <w:tcW w:w="2070" w:type="dxa"/>
          </w:tcPr>
          <w:p w14:paraId="03F6B59E" w14:textId="7CDE49FC" w:rsidR="001D35FB" w:rsidRDefault="001D35FB" w:rsidP="001D35FB">
            <w:pPr>
              <w:jc w:val="both"/>
              <w:rPr>
                <w:rFonts w:cs="Calibri"/>
                <w:sz w:val="21"/>
                <w:szCs w:val="21"/>
              </w:rPr>
            </w:pPr>
            <w:r w:rsidRPr="0022688B">
              <w:rPr>
                <w:rFonts w:cs="Calibri"/>
                <w:sz w:val="21"/>
                <w:szCs w:val="21"/>
              </w:rPr>
              <w:t>Wendell R. Buckman</w:t>
            </w:r>
          </w:p>
        </w:tc>
        <w:tc>
          <w:tcPr>
            <w:tcW w:w="2880" w:type="dxa"/>
          </w:tcPr>
          <w:p w14:paraId="2AA22C11" w14:textId="24A22C5C" w:rsidR="001D35FB" w:rsidRDefault="001D35FB" w:rsidP="001D35FB">
            <w:pPr>
              <w:jc w:val="both"/>
              <w:rPr>
                <w:rFonts w:cs="Calibri"/>
                <w:sz w:val="21"/>
                <w:szCs w:val="21"/>
              </w:rPr>
            </w:pPr>
            <w:r w:rsidRPr="0022688B">
              <w:rPr>
                <w:rFonts w:cs="Calibri"/>
                <w:sz w:val="21"/>
                <w:szCs w:val="21"/>
              </w:rPr>
              <w:t>Barton &amp; Loguidice</w:t>
            </w:r>
          </w:p>
        </w:tc>
        <w:tc>
          <w:tcPr>
            <w:tcW w:w="3780" w:type="dxa"/>
          </w:tcPr>
          <w:p w14:paraId="2A814E76" w14:textId="35994F1F" w:rsidR="001D35FB" w:rsidRDefault="001D35FB" w:rsidP="001D35FB">
            <w:pPr>
              <w:jc w:val="both"/>
              <w:rPr>
                <w:rStyle w:val="Hyperlink"/>
                <w:color w:val="0070C0"/>
                <w:sz w:val="21"/>
                <w:szCs w:val="21"/>
              </w:rPr>
            </w:pPr>
            <w:hyperlink r:id="rId9" w:history="1">
              <w:r w:rsidRPr="0022688B">
                <w:rPr>
                  <w:rStyle w:val="Hyperlink"/>
                  <w:rFonts w:cs="Calibri"/>
                  <w:sz w:val="21"/>
                  <w:szCs w:val="21"/>
                </w:rPr>
                <w:t>wbuckman@bartonandloguidice.com</w:t>
              </w:r>
            </w:hyperlink>
          </w:p>
        </w:tc>
        <w:tc>
          <w:tcPr>
            <w:tcW w:w="1080" w:type="dxa"/>
          </w:tcPr>
          <w:p w14:paraId="3DABC6E1" w14:textId="3F4235CE" w:rsidR="001D35FB" w:rsidRDefault="00CE44AF" w:rsidP="001D35FB">
            <w:pPr>
              <w:jc w:val="both"/>
              <w:rPr>
                <w:rFonts w:cs="Calibri"/>
                <w:sz w:val="18"/>
                <w:szCs w:val="18"/>
              </w:rPr>
            </w:pPr>
            <w:r>
              <w:rPr>
                <w:rFonts w:cs="Calibri"/>
                <w:sz w:val="18"/>
                <w:szCs w:val="18"/>
              </w:rPr>
              <w:t>Yes</w:t>
            </w:r>
          </w:p>
        </w:tc>
      </w:tr>
      <w:tr w:rsidR="00B9519F" w:rsidRPr="00112805" w14:paraId="67FEFF2F" w14:textId="77777777" w:rsidTr="009E57D6">
        <w:tc>
          <w:tcPr>
            <w:tcW w:w="2070" w:type="dxa"/>
            <w:vAlign w:val="center"/>
          </w:tcPr>
          <w:p w14:paraId="243662C5" w14:textId="32C756A1" w:rsidR="00B9519F" w:rsidRDefault="00B9519F" w:rsidP="00B9519F">
            <w:pPr>
              <w:jc w:val="both"/>
              <w:rPr>
                <w:rFonts w:cs="Calibri"/>
                <w:sz w:val="21"/>
                <w:szCs w:val="21"/>
              </w:rPr>
            </w:pPr>
            <w:r w:rsidRPr="0022688B">
              <w:rPr>
                <w:rFonts w:cs="Calibri"/>
                <w:sz w:val="21"/>
                <w:szCs w:val="21"/>
              </w:rPr>
              <w:t>Charmaine C. John</w:t>
            </w:r>
          </w:p>
        </w:tc>
        <w:tc>
          <w:tcPr>
            <w:tcW w:w="2880" w:type="dxa"/>
            <w:vAlign w:val="center"/>
          </w:tcPr>
          <w:p w14:paraId="5577E94B" w14:textId="26DB893E" w:rsidR="00B9519F" w:rsidRDefault="00B9519F" w:rsidP="00B9519F">
            <w:pPr>
              <w:jc w:val="both"/>
              <w:rPr>
                <w:rFonts w:cs="Calibri"/>
                <w:sz w:val="21"/>
                <w:szCs w:val="21"/>
              </w:rPr>
            </w:pPr>
            <w:r w:rsidRPr="0022688B">
              <w:rPr>
                <w:rFonts w:cs="Calibri"/>
                <w:sz w:val="21"/>
                <w:szCs w:val="21"/>
              </w:rPr>
              <w:t>Barton &amp; Loguidice</w:t>
            </w:r>
          </w:p>
        </w:tc>
        <w:tc>
          <w:tcPr>
            <w:tcW w:w="3780" w:type="dxa"/>
          </w:tcPr>
          <w:p w14:paraId="743DD841" w14:textId="062D070D" w:rsidR="00B9519F" w:rsidRDefault="00B9519F" w:rsidP="00B9519F">
            <w:pPr>
              <w:jc w:val="both"/>
              <w:rPr>
                <w:rStyle w:val="Hyperlink"/>
                <w:color w:val="0070C0"/>
                <w:sz w:val="21"/>
                <w:szCs w:val="21"/>
              </w:rPr>
            </w:pPr>
            <w:hyperlink r:id="rId10" w:history="1">
              <w:r w:rsidRPr="0022688B">
                <w:rPr>
                  <w:rStyle w:val="Hyperlink"/>
                  <w:rFonts w:cs="Calibri"/>
                  <w:sz w:val="21"/>
                  <w:szCs w:val="21"/>
                </w:rPr>
                <w:t>cjohn@bartonandloguidice.com</w:t>
              </w:r>
            </w:hyperlink>
          </w:p>
        </w:tc>
        <w:tc>
          <w:tcPr>
            <w:tcW w:w="1080" w:type="dxa"/>
          </w:tcPr>
          <w:p w14:paraId="039E390B" w14:textId="29D80C68" w:rsidR="00B9519F" w:rsidRDefault="00CE44AF" w:rsidP="00B9519F">
            <w:pPr>
              <w:jc w:val="both"/>
              <w:rPr>
                <w:rFonts w:cs="Calibri"/>
                <w:sz w:val="18"/>
                <w:szCs w:val="18"/>
              </w:rPr>
            </w:pPr>
            <w:r>
              <w:rPr>
                <w:rFonts w:cs="Calibri"/>
                <w:sz w:val="18"/>
                <w:szCs w:val="18"/>
              </w:rPr>
              <w:t>Yes</w:t>
            </w:r>
          </w:p>
        </w:tc>
      </w:tr>
      <w:tr w:rsidR="00B9519F" w:rsidRPr="00112805" w14:paraId="13139F25" w14:textId="77777777" w:rsidTr="009E57D6">
        <w:tc>
          <w:tcPr>
            <w:tcW w:w="2070" w:type="dxa"/>
            <w:vAlign w:val="center"/>
          </w:tcPr>
          <w:p w14:paraId="3F0C49F5" w14:textId="7D9E0EA6" w:rsidR="00B9519F" w:rsidRDefault="00B9519F" w:rsidP="00B9519F">
            <w:pPr>
              <w:tabs>
                <w:tab w:val="center" w:pos="4680"/>
                <w:tab w:val="right" w:pos="9360"/>
              </w:tabs>
              <w:rPr>
                <w:rFonts w:cs="Calibri"/>
                <w:sz w:val="21"/>
                <w:szCs w:val="21"/>
              </w:rPr>
            </w:pPr>
            <w:r w:rsidRPr="0022688B">
              <w:rPr>
                <w:rFonts w:cs="Calibri"/>
                <w:sz w:val="21"/>
                <w:szCs w:val="21"/>
              </w:rPr>
              <w:t>Aimee Dailey</w:t>
            </w:r>
          </w:p>
        </w:tc>
        <w:tc>
          <w:tcPr>
            <w:tcW w:w="2880" w:type="dxa"/>
            <w:vAlign w:val="center"/>
          </w:tcPr>
          <w:p w14:paraId="557E2401" w14:textId="59585925" w:rsidR="00B9519F" w:rsidRPr="00112805" w:rsidRDefault="00B9519F" w:rsidP="00B9519F">
            <w:pPr>
              <w:tabs>
                <w:tab w:val="center" w:pos="4680"/>
                <w:tab w:val="right" w:pos="9360"/>
              </w:tabs>
              <w:rPr>
                <w:rFonts w:cs="Calibri"/>
                <w:sz w:val="21"/>
                <w:szCs w:val="21"/>
              </w:rPr>
            </w:pPr>
            <w:r w:rsidRPr="0022688B">
              <w:rPr>
                <w:rFonts w:cs="Calibri"/>
                <w:sz w:val="21"/>
                <w:szCs w:val="21"/>
              </w:rPr>
              <w:t>Broome County</w:t>
            </w:r>
            <w:r>
              <w:rPr>
                <w:rFonts w:cs="Calibri"/>
                <w:sz w:val="21"/>
                <w:szCs w:val="21"/>
              </w:rPr>
              <w:t xml:space="preserve"> Planning</w:t>
            </w:r>
          </w:p>
        </w:tc>
        <w:tc>
          <w:tcPr>
            <w:tcW w:w="3780" w:type="dxa"/>
          </w:tcPr>
          <w:p w14:paraId="633818B2" w14:textId="733049D1" w:rsidR="00B9519F" w:rsidRPr="00C90FF0" w:rsidRDefault="00B9519F" w:rsidP="00B9519F">
            <w:pPr>
              <w:jc w:val="both"/>
              <w:rPr>
                <w:rStyle w:val="Hyperlink"/>
                <w:rFonts w:cs="Calibri"/>
                <w:color w:val="0070C0"/>
                <w:sz w:val="21"/>
                <w:szCs w:val="21"/>
              </w:rPr>
            </w:pPr>
            <w:hyperlink r:id="rId11" w:history="1">
              <w:r w:rsidRPr="0022688B">
                <w:rPr>
                  <w:rStyle w:val="Hyperlink"/>
                  <w:rFonts w:cs="Calibri"/>
                  <w:sz w:val="21"/>
                  <w:szCs w:val="21"/>
                </w:rPr>
                <w:t>aimee.dailey@broomecountyny.gov</w:t>
              </w:r>
            </w:hyperlink>
          </w:p>
        </w:tc>
        <w:tc>
          <w:tcPr>
            <w:tcW w:w="1080" w:type="dxa"/>
          </w:tcPr>
          <w:p w14:paraId="7A1858CD" w14:textId="08BF1FC0" w:rsidR="00B9519F" w:rsidRPr="00112805" w:rsidRDefault="00CE44AF" w:rsidP="00B9519F">
            <w:pPr>
              <w:jc w:val="both"/>
              <w:rPr>
                <w:rFonts w:cs="Calibri"/>
                <w:sz w:val="18"/>
                <w:szCs w:val="18"/>
              </w:rPr>
            </w:pPr>
            <w:r>
              <w:rPr>
                <w:rFonts w:cs="Calibri"/>
                <w:sz w:val="18"/>
                <w:szCs w:val="18"/>
              </w:rPr>
              <w:t>Yes</w:t>
            </w:r>
          </w:p>
        </w:tc>
      </w:tr>
      <w:tr w:rsidR="00B9519F" w:rsidRPr="00112805" w14:paraId="2B5C39D6" w14:textId="77777777" w:rsidTr="009E57D6">
        <w:trPr>
          <w:trHeight w:val="98"/>
        </w:trPr>
        <w:tc>
          <w:tcPr>
            <w:tcW w:w="2070" w:type="dxa"/>
            <w:vAlign w:val="center"/>
          </w:tcPr>
          <w:p w14:paraId="4EC01E5B" w14:textId="5BA9CC92" w:rsidR="00B9519F" w:rsidRDefault="00B9519F" w:rsidP="00B9519F">
            <w:pPr>
              <w:tabs>
                <w:tab w:val="center" w:pos="4680"/>
                <w:tab w:val="right" w:pos="9360"/>
              </w:tabs>
              <w:rPr>
                <w:rFonts w:cs="Calibri"/>
                <w:sz w:val="21"/>
                <w:szCs w:val="21"/>
              </w:rPr>
            </w:pPr>
            <w:r w:rsidRPr="0022688B">
              <w:rPr>
                <w:rFonts w:cs="Calibri"/>
                <w:sz w:val="21"/>
                <w:szCs w:val="21"/>
              </w:rPr>
              <w:t>David Pulliam</w:t>
            </w:r>
          </w:p>
        </w:tc>
        <w:tc>
          <w:tcPr>
            <w:tcW w:w="2880" w:type="dxa"/>
            <w:vAlign w:val="center"/>
          </w:tcPr>
          <w:p w14:paraId="3B597A6D" w14:textId="25894799" w:rsidR="00B9519F" w:rsidRPr="00112805" w:rsidRDefault="00B9519F" w:rsidP="00B9519F">
            <w:pPr>
              <w:tabs>
                <w:tab w:val="center" w:pos="4680"/>
                <w:tab w:val="right" w:pos="9360"/>
              </w:tabs>
              <w:rPr>
                <w:rFonts w:cs="Calibri"/>
                <w:sz w:val="21"/>
                <w:szCs w:val="21"/>
              </w:rPr>
            </w:pPr>
            <w:r w:rsidRPr="0022688B">
              <w:rPr>
                <w:rFonts w:cs="Calibri"/>
                <w:sz w:val="21"/>
                <w:szCs w:val="21"/>
              </w:rPr>
              <w:t>Broome County</w:t>
            </w:r>
            <w:r>
              <w:rPr>
                <w:rFonts w:cs="Calibri"/>
                <w:sz w:val="21"/>
                <w:szCs w:val="21"/>
              </w:rPr>
              <w:t xml:space="preserve"> Planning</w:t>
            </w:r>
          </w:p>
        </w:tc>
        <w:tc>
          <w:tcPr>
            <w:tcW w:w="3780" w:type="dxa"/>
          </w:tcPr>
          <w:p w14:paraId="72BA7A9E" w14:textId="0E47F409" w:rsidR="00B9519F" w:rsidRPr="00C90FF0" w:rsidRDefault="00B9519F" w:rsidP="00B9519F">
            <w:pPr>
              <w:jc w:val="both"/>
            </w:pPr>
            <w:hyperlink r:id="rId12" w:history="1">
              <w:r w:rsidRPr="0022688B">
                <w:rPr>
                  <w:rStyle w:val="Hyperlink"/>
                  <w:rFonts w:cs="Calibri"/>
                  <w:sz w:val="21"/>
                  <w:szCs w:val="21"/>
                </w:rPr>
                <w:t>David.Pulliam@broomecountyny.gov</w:t>
              </w:r>
            </w:hyperlink>
          </w:p>
        </w:tc>
        <w:tc>
          <w:tcPr>
            <w:tcW w:w="1080" w:type="dxa"/>
          </w:tcPr>
          <w:p w14:paraId="76FEE320" w14:textId="19CE7651" w:rsidR="00B9519F" w:rsidRPr="00112805" w:rsidRDefault="00CE44AF" w:rsidP="00B9519F">
            <w:pPr>
              <w:jc w:val="both"/>
              <w:rPr>
                <w:rFonts w:cs="Calibri"/>
                <w:sz w:val="18"/>
                <w:szCs w:val="18"/>
              </w:rPr>
            </w:pPr>
            <w:r>
              <w:rPr>
                <w:rFonts w:cs="Calibri"/>
                <w:sz w:val="18"/>
                <w:szCs w:val="18"/>
              </w:rPr>
              <w:t>Yes</w:t>
            </w:r>
          </w:p>
        </w:tc>
      </w:tr>
      <w:tr w:rsidR="00B9519F" w:rsidRPr="00112805" w14:paraId="6666E9BB" w14:textId="77777777" w:rsidTr="009E57D6">
        <w:trPr>
          <w:trHeight w:val="98"/>
        </w:trPr>
        <w:tc>
          <w:tcPr>
            <w:tcW w:w="2070" w:type="dxa"/>
            <w:vAlign w:val="center"/>
          </w:tcPr>
          <w:p w14:paraId="7B44ECC3" w14:textId="6788D73A" w:rsidR="00B9519F" w:rsidRPr="00664FEE" w:rsidRDefault="00B9519F" w:rsidP="00B9519F">
            <w:pPr>
              <w:tabs>
                <w:tab w:val="center" w:pos="4680"/>
                <w:tab w:val="right" w:pos="9360"/>
              </w:tabs>
              <w:rPr>
                <w:rFonts w:cs="Calibri"/>
                <w:sz w:val="20"/>
              </w:rPr>
            </w:pPr>
            <w:r w:rsidRPr="00664FEE">
              <w:rPr>
                <w:rFonts w:cs="Calibri"/>
                <w:sz w:val="20"/>
              </w:rPr>
              <w:t>Isabella Paullay</w:t>
            </w:r>
          </w:p>
        </w:tc>
        <w:tc>
          <w:tcPr>
            <w:tcW w:w="2880" w:type="dxa"/>
            <w:vAlign w:val="center"/>
          </w:tcPr>
          <w:p w14:paraId="1E3C01EF" w14:textId="636D767B" w:rsidR="00B9519F" w:rsidRPr="00664FEE" w:rsidRDefault="00B9519F" w:rsidP="00B9519F">
            <w:pPr>
              <w:tabs>
                <w:tab w:val="center" w:pos="4680"/>
                <w:tab w:val="right" w:pos="9360"/>
              </w:tabs>
              <w:rPr>
                <w:rFonts w:cs="Calibri"/>
                <w:sz w:val="20"/>
              </w:rPr>
            </w:pPr>
            <w:r w:rsidRPr="00664FEE">
              <w:rPr>
                <w:rFonts w:cs="Calibri"/>
                <w:sz w:val="20"/>
              </w:rPr>
              <w:t>Broome County Planning</w:t>
            </w:r>
          </w:p>
        </w:tc>
        <w:tc>
          <w:tcPr>
            <w:tcW w:w="3780" w:type="dxa"/>
          </w:tcPr>
          <w:p w14:paraId="7F22E27F" w14:textId="07C75721" w:rsidR="00B9519F" w:rsidRPr="00664FEE" w:rsidRDefault="00B9519F" w:rsidP="00B9519F">
            <w:pPr>
              <w:jc w:val="both"/>
              <w:rPr>
                <w:rFonts w:cs="Calibri"/>
                <w:sz w:val="20"/>
              </w:rPr>
            </w:pPr>
            <w:hyperlink r:id="rId13" w:history="1">
              <w:r w:rsidRPr="00664FEE">
                <w:rPr>
                  <w:rStyle w:val="Hyperlink"/>
                  <w:rFonts w:cs="Calibri"/>
                  <w:sz w:val="20"/>
                </w:rPr>
                <w:t>Isabella.paullay@broomecountyny.gov</w:t>
              </w:r>
            </w:hyperlink>
          </w:p>
        </w:tc>
        <w:tc>
          <w:tcPr>
            <w:tcW w:w="1080" w:type="dxa"/>
          </w:tcPr>
          <w:p w14:paraId="78581692" w14:textId="04B6F9A9" w:rsidR="00B9519F" w:rsidRDefault="00CE44AF" w:rsidP="00B9519F">
            <w:pPr>
              <w:jc w:val="both"/>
              <w:rPr>
                <w:rFonts w:cs="Calibri"/>
                <w:sz w:val="18"/>
                <w:szCs w:val="18"/>
              </w:rPr>
            </w:pPr>
            <w:r>
              <w:rPr>
                <w:rFonts w:cs="Calibri"/>
                <w:sz w:val="18"/>
                <w:szCs w:val="18"/>
              </w:rPr>
              <w:t>Yes</w:t>
            </w:r>
          </w:p>
        </w:tc>
      </w:tr>
      <w:tr w:rsidR="00B9519F" w:rsidRPr="00112805" w14:paraId="4A625234" w14:textId="77777777" w:rsidTr="009E57D6">
        <w:trPr>
          <w:trHeight w:val="98"/>
        </w:trPr>
        <w:tc>
          <w:tcPr>
            <w:tcW w:w="2070" w:type="dxa"/>
            <w:vAlign w:val="center"/>
          </w:tcPr>
          <w:p w14:paraId="7212EDC0" w14:textId="533CE1B5" w:rsidR="00B9519F" w:rsidRPr="00664FEE" w:rsidRDefault="00B9519F" w:rsidP="00B9519F">
            <w:pPr>
              <w:tabs>
                <w:tab w:val="center" w:pos="4680"/>
                <w:tab w:val="right" w:pos="9360"/>
              </w:tabs>
              <w:rPr>
                <w:rFonts w:cs="Calibri"/>
                <w:sz w:val="20"/>
              </w:rPr>
            </w:pPr>
            <w:r w:rsidRPr="00664FEE">
              <w:rPr>
                <w:rFonts w:cs="Calibri"/>
                <w:sz w:val="20"/>
              </w:rPr>
              <w:t>Shannon Clarke</w:t>
            </w:r>
          </w:p>
        </w:tc>
        <w:tc>
          <w:tcPr>
            <w:tcW w:w="2880" w:type="dxa"/>
            <w:vAlign w:val="center"/>
          </w:tcPr>
          <w:p w14:paraId="5B37D031" w14:textId="218017EB" w:rsidR="00B9519F" w:rsidRPr="00664FEE" w:rsidRDefault="00B9519F" w:rsidP="00B9519F">
            <w:pPr>
              <w:tabs>
                <w:tab w:val="center" w:pos="4680"/>
                <w:tab w:val="right" w:pos="9360"/>
              </w:tabs>
              <w:rPr>
                <w:rFonts w:cs="Calibri"/>
                <w:sz w:val="20"/>
              </w:rPr>
            </w:pPr>
            <w:r w:rsidRPr="00664FEE">
              <w:rPr>
                <w:rFonts w:cs="Calibri"/>
                <w:sz w:val="20"/>
              </w:rPr>
              <w:t>DOS</w:t>
            </w:r>
          </w:p>
        </w:tc>
        <w:tc>
          <w:tcPr>
            <w:tcW w:w="3780" w:type="dxa"/>
          </w:tcPr>
          <w:p w14:paraId="073AC1F1" w14:textId="24AE37F2" w:rsidR="00B9519F" w:rsidRPr="00664FEE" w:rsidRDefault="00B9519F" w:rsidP="00B9519F">
            <w:pPr>
              <w:jc w:val="both"/>
              <w:rPr>
                <w:rFonts w:cs="Calibri"/>
                <w:sz w:val="20"/>
              </w:rPr>
            </w:pPr>
            <w:hyperlink r:id="rId14" w:history="1">
              <w:r w:rsidRPr="00664FEE">
                <w:rPr>
                  <w:rStyle w:val="Hyperlink"/>
                  <w:rFonts w:cs="Calibri"/>
                  <w:sz w:val="20"/>
                </w:rPr>
                <w:t>shannon.clarke@dos.ny.gov</w:t>
              </w:r>
            </w:hyperlink>
          </w:p>
        </w:tc>
        <w:tc>
          <w:tcPr>
            <w:tcW w:w="1080" w:type="dxa"/>
          </w:tcPr>
          <w:p w14:paraId="742F01BB" w14:textId="768FC704" w:rsidR="00B9519F" w:rsidRDefault="00CE44AF" w:rsidP="00B9519F">
            <w:pPr>
              <w:jc w:val="both"/>
              <w:rPr>
                <w:rFonts w:cs="Calibri"/>
                <w:sz w:val="18"/>
                <w:szCs w:val="18"/>
              </w:rPr>
            </w:pPr>
            <w:r>
              <w:rPr>
                <w:rFonts w:cs="Calibri"/>
                <w:sz w:val="18"/>
                <w:szCs w:val="18"/>
              </w:rPr>
              <w:t>Yes</w:t>
            </w:r>
          </w:p>
        </w:tc>
      </w:tr>
      <w:tr w:rsidR="00CE44AF" w:rsidRPr="00112805" w14:paraId="1C2BA1F8" w14:textId="77777777" w:rsidTr="009E57D6">
        <w:trPr>
          <w:trHeight w:val="98"/>
        </w:trPr>
        <w:tc>
          <w:tcPr>
            <w:tcW w:w="2070" w:type="dxa"/>
            <w:vAlign w:val="center"/>
          </w:tcPr>
          <w:p w14:paraId="7DDAE036" w14:textId="4EABCD8A" w:rsidR="00CE44AF" w:rsidRPr="00664FEE" w:rsidRDefault="00CE44AF" w:rsidP="00B9519F">
            <w:pPr>
              <w:tabs>
                <w:tab w:val="center" w:pos="4680"/>
                <w:tab w:val="right" w:pos="9360"/>
              </w:tabs>
              <w:rPr>
                <w:rFonts w:cs="Calibri"/>
                <w:sz w:val="20"/>
              </w:rPr>
            </w:pPr>
            <w:r>
              <w:rPr>
                <w:rFonts w:cs="Calibri"/>
                <w:sz w:val="20"/>
              </w:rPr>
              <w:t>Adwait Joshi</w:t>
            </w:r>
          </w:p>
        </w:tc>
        <w:tc>
          <w:tcPr>
            <w:tcW w:w="2880" w:type="dxa"/>
            <w:vAlign w:val="center"/>
          </w:tcPr>
          <w:p w14:paraId="50D87965" w14:textId="5140EAEB" w:rsidR="00CE44AF" w:rsidRPr="00664FEE" w:rsidRDefault="00CE44AF" w:rsidP="00B9519F">
            <w:pPr>
              <w:tabs>
                <w:tab w:val="center" w:pos="4680"/>
                <w:tab w:val="right" w:pos="9360"/>
              </w:tabs>
              <w:rPr>
                <w:rFonts w:cs="Calibri"/>
                <w:sz w:val="20"/>
              </w:rPr>
            </w:pPr>
            <w:r>
              <w:rPr>
                <w:rFonts w:cs="Calibri"/>
                <w:sz w:val="20"/>
              </w:rPr>
              <w:t>DOS</w:t>
            </w:r>
          </w:p>
        </w:tc>
        <w:tc>
          <w:tcPr>
            <w:tcW w:w="3780" w:type="dxa"/>
          </w:tcPr>
          <w:p w14:paraId="1BB5F0A2" w14:textId="01A9D282" w:rsidR="00CE44AF" w:rsidRPr="00CE44AF" w:rsidRDefault="00CE44AF" w:rsidP="00B9519F">
            <w:pPr>
              <w:jc w:val="both"/>
              <w:rPr>
                <w:rFonts w:cs="Calibri"/>
                <w:sz w:val="20"/>
              </w:rPr>
            </w:pPr>
            <w:hyperlink r:id="rId15" w:history="1">
              <w:r w:rsidRPr="00CE44AF">
                <w:rPr>
                  <w:rStyle w:val="Hyperlink"/>
                  <w:rFonts w:cs="Calibri"/>
                  <w:sz w:val="20"/>
                </w:rPr>
                <w:t>adwait.joshi@dos.ny.gov</w:t>
              </w:r>
            </w:hyperlink>
          </w:p>
        </w:tc>
        <w:tc>
          <w:tcPr>
            <w:tcW w:w="1080" w:type="dxa"/>
          </w:tcPr>
          <w:p w14:paraId="2DDD41A2" w14:textId="76299778" w:rsidR="00CE44AF" w:rsidRDefault="00CE44AF" w:rsidP="00B9519F">
            <w:pPr>
              <w:jc w:val="both"/>
              <w:rPr>
                <w:rFonts w:cs="Calibri"/>
                <w:sz w:val="18"/>
                <w:szCs w:val="18"/>
              </w:rPr>
            </w:pPr>
            <w:r>
              <w:rPr>
                <w:rFonts w:cs="Calibri"/>
                <w:sz w:val="18"/>
                <w:szCs w:val="18"/>
              </w:rPr>
              <w:t>Yes</w:t>
            </w:r>
          </w:p>
        </w:tc>
      </w:tr>
      <w:tr w:rsidR="00CE44AF" w:rsidRPr="00112805" w14:paraId="4F3B97AC" w14:textId="77777777" w:rsidTr="009E57D6">
        <w:trPr>
          <w:trHeight w:val="98"/>
        </w:trPr>
        <w:tc>
          <w:tcPr>
            <w:tcW w:w="2070" w:type="dxa"/>
            <w:vAlign w:val="center"/>
          </w:tcPr>
          <w:p w14:paraId="15218D2B" w14:textId="7EF2E66E" w:rsidR="00CE44AF" w:rsidRPr="00664FEE" w:rsidRDefault="00CE44AF" w:rsidP="00CE44AF">
            <w:pPr>
              <w:tabs>
                <w:tab w:val="center" w:pos="4680"/>
                <w:tab w:val="right" w:pos="9360"/>
              </w:tabs>
              <w:rPr>
                <w:rFonts w:cs="Calibri"/>
                <w:sz w:val="20"/>
              </w:rPr>
            </w:pPr>
            <w:r w:rsidRPr="00664FEE">
              <w:rPr>
                <w:rFonts w:cs="Calibri"/>
                <w:sz w:val="20"/>
              </w:rPr>
              <w:t>Gregory Kilmer</w:t>
            </w:r>
          </w:p>
        </w:tc>
        <w:tc>
          <w:tcPr>
            <w:tcW w:w="2880" w:type="dxa"/>
            <w:vAlign w:val="center"/>
          </w:tcPr>
          <w:p w14:paraId="4331631E" w14:textId="60DD77EF" w:rsidR="00CE44AF" w:rsidRPr="00664FEE" w:rsidRDefault="00CE44AF" w:rsidP="00CE44AF">
            <w:pPr>
              <w:tabs>
                <w:tab w:val="center" w:pos="4680"/>
                <w:tab w:val="right" w:pos="9360"/>
              </w:tabs>
              <w:rPr>
                <w:rFonts w:cs="Calibri"/>
                <w:sz w:val="20"/>
              </w:rPr>
            </w:pPr>
            <w:r>
              <w:rPr>
                <w:rFonts w:cs="Calibri"/>
                <w:sz w:val="20"/>
              </w:rPr>
              <w:t>Broome County Transit</w:t>
            </w:r>
          </w:p>
        </w:tc>
        <w:tc>
          <w:tcPr>
            <w:tcW w:w="3780" w:type="dxa"/>
          </w:tcPr>
          <w:p w14:paraId="58B44E16" w14:textId="6131B1D1" w:rsidR="00CE44AF" w:rsidRPr="00664FEE" w:rsidRDefault="00CE44AF" w:rsidP="00CE44AF">
            <w:pPr>
              <w:jc w:val="both"/>
              <w:rPr>
                <w:rFonts w:cs="Calibri"/>
                <w:color w:val="000000"/>
                <w:sz w:val="20"/>
              </w:rPr>
            </w:pPr>
            <w:hyperlink r:id="rId16" w:history="1">
              <w:r w:rsidRPr="008A76F5">
                <w:rPr>
                  <w:rStyle w:val="Hyperlink"/>
                  <w:rFonts w:cs="Calibri"/>
                  <w:sz w:val="20"/>
                </w:rPr>
                <w:t>Gregory.Kilmer@broomecountyny.gov</w:t>
              </w:r>
            </w:hyperlink>
          </w:p>
        </w:tc>
        <w:tc>
          <w:tcPr>
            <w:tcW w:w="1080" w:type="dxa"/>
          </w:tcPr>
          <w:p w14:paraId="18249A2E" w14:textId="32722E9F" w:rsidR="00CE44AF" w:rsidRDefault="00CE44AF" w:rsidP="00CE44AF">
            <w:pPr>
              <w:jc w:val="both"/>
              <w:rPr>
                <w:rFonts w:cs="Calibri"/>
                <w:sz w:val="18"/>
                <w:szCs w:val="18"/>
              </w:rPr>
            </w:pPr>
            <w:r>
              <w:rPr>
                <w:rFonts w:cs="Calibri"/>
                <w:sz w:val="18"/>
                <w:szCs w:val="18"/>
              </w:rPr>
              <w:t>Yes</w:t>
            </w:r>
          </w:p>
        </w:tc>
      </w:tr>
      <w:tr w:rsidR="00CE44AF" w:rsidRPr="00112805" w14:paraId="757D2E99" w14:textId="77777777" w:rsidTr="009E57D6">
        <w:trPr>
          <w:trHeight w:val="98"/>
        </w:trPr>
        <w:tc>
          <w:tcPr>
            <w:tcW w:w="2070" w:type="dxa"/>
            <w:vAlign w:val="center"/>
          </w:tcPr>
          <w:p w14:paraId="3C368DD5" w14:textId="54D86EAA" w:rsidR="00CE44AF" w:rsidRPr="00664FEE" w:rsidRDefault="00CE44AF" w:rsidP="00CE44AF">
            <w:pPr>
              <w:tabs>
                <w:tab w:val="center" w:pos="4680"/>
                <w:tab w:val="right" w:pos="9360"/>
              </w:tabs>
              <w:rPr>
                <w:rFonts w:cs="Calibri"/>
                <w:sz w:val="20"/>
              </w:rPr>
            </w:pPr>
            <w:r w:rsidRPr="00664FEE">
              <w:rPr>
                <w:rFonts w:cs="Calibri"/>
                <w:sz w:val="20"/>
              </w:rPr>
              <w:t>Olivia Catalano</w:t>
            </w:r>
          </w:p>
        </w:tc>
        <w:tc>
          <w:tcPr>
            <w:tcW w:w="2880" w:type="dxa"/>
            <w:vAlign w:val="center"/>
          </w:tcPr>
          <w:p w14:paraId="13EBF0E2" w14:textId="042E40A0" w:rsidR="00CE44AF" w:rsidRPr="00664FEE" w:rsidRDefault="00CE44AF" w:rsidP="00CE44AF">
            <w:pPr>
              <w:tabs>
                <w:tab w:val="center" w:pos="4680"/>
                <w:tab w:val="right" w:pos="9360"/>
              </w:tabs>
              <w:rPr>
                <w:rFonts w:cs="Calibri"/>
                <w:sz w:val="20"/>
              </w:rPr>
            </w:pPr>
            <w:r>
              <w:rPr>
                <w:rFonts w:cs="Calibri"/>
                <w:sz w:val="20"/>
              </w:rPr>
              <w:t>Broome County Health Department</w:t>
            </w:r>
          </w:p>
        </w:tc>
        <w:tc>
          <w:tcPr>
            <w:tcW w:w="3780" w:type="dxa"/>
          </w:tcPr>
          <w:p w14:paraId="5D84D309" w14:textId="140E57A4" w:rsidR="00CE44AF" w:rsidRPr="00664FEE" w:rsidRDefault="00CE44AF" w:rsidP="00CE44AF">
            <w:pPr>
              <w:jc w:val="both"/>
              <w:rPr>
                <w:rFonts w:cs="Calibri"/>
                <w:color w:val="000000"/>
                <w:sz w:val="20"/>
              </w:rPr>
            </w:pPr>
            <w:hyperlink r:id="rId17" w:history="1">
              <w:r w:rsidRPr="008A76F5">
                <w:rPr>
                  <w:rStyle w:val="Hyperlink"/>
                  <w:rFonts w:cs="Calibri"/>
                  <w:sz w:val="20"/>
                </w:rPr>
                <w:t>olivia.catalano@broomecountyny.gov</w:t>
              </w:r>
            </w:hyperlink>
          </w:p>
        </w:tc>
        <w:tc>
          <w:tcPr>
            <w:tcW w:w="1080" w:type="dxa"/>
          </w:tcPr>
          <w:p w14:paraId="4BA0DE4E" w14:textId="238453D3" w:rsidR="00CE44AF" w:rsidRDefault="00CE44AF" w:rsidP="00CE44AF">
            <w:pPr>
              <w:jc w:val="both"/>
              <w:rPr>
                <w:rFonts w:cs="Calibri"/>
                <w:sz w:val="18"/>
                <w:szCs w:val="18"/>
              </w:rPr>
            </w:pPr>
            <w:r>
              <w:rPr>
                <w:rFonts w:cs="Calibri"/>
                <w:sz w:val="18"/>
                <w:szCs w:val="18"/>
              </w:rPr>
              <w:t>Yes</w:t>
            </w:r>
          </w:p>
        </w:tc>
      </w:tr>
      <w:tr w:rsidR="00CE44AF" w:rsidRPr="00112805" w14:paraId="14780F61" w14:textId="77777777" w:rsidTr="009E57D6">
        <w:trPr>
          <w:trHeight w:val="98"/>
        </w:trPr>
        <w:tc>
          <w:tcPr>
            <w:tcW w:w="2070" w:type="dxa"/>
            <w:vAlign w:val="center"/>
          </w:tcPr>
          <w:p w14:paraId="0A677BC9" w14:textId="6E3ECC43" w:rsidR="00CE44AF" w:rsidRPr="00664FEE" w:rsidRDefault="00CE44AF" w:rsidP="00CE44AF">
            <w:pPr>
              <w:tabs>
                <w:tab w:val="center" w:pos="4680"/>
                <w:tab w:val="right" w:pos="9360"/>
              </w:tabs>
              <w:rPr>
                <w:rFonts w:cs="Calibri"/>
                <w:sz w:val="20"/>
              </w:rPr>
            </w:pPr>
            <w:r w:rsidRPr="00664FEE">
              <w:rPr>
                <w:rFonts w:cs="Calibri"/>
                <w:sz w:val="20"/>
              </w:rPr>
              <w:t>Juliet Cole</w:t>
            </w:r>
          </w:p>
        </w:tc>
        <w:tc>
          <w:tcPr>
            <w:tcW w:w="2880" w:type="dxa"/>
            <w:vAlign w:val="center"/>
          </w:tcPr>
          <w:p w14:paraId="3F048EE8" w14:textId="13EEFE90" w:rsidR="00CE44AF" w:rsidRPr="00664FEE" w:rsidRDefault="00CE44AF" w:rsidP="00CE44AF">
            <w:pPr>
              <w:tabs>
                <w:tab w:val="center" w:pos="4680"/>
                <w:tab w:val="right" w:pos="9360"/>
              </w:tabs>
              <w:rPr>
                <w:rFonts w:cs="Calibri"/>
                <w:sz w:val="20"/>
              </w:rPr>
            </w:pPr>
            <w:r>
              <w:rPr>
                <w:rFonts w:cs="Calibri"/>
                <w:sz w:val="20"/>
              </w:rPr>
              <w:t>Broome County Health Department</w:t>
            </w:r>
          </w:p>
        </w:tc>
        <w:tc>
          <w:tcPr>
            <w:tcW w:w="3780" w:type="dxa"/>
          </w:tcPr>
          <w:p w14:paraId="2CEB3FA9" w14:textId="24065C15" w:rsidR="00CE44AF" w:rsidRPr="00664FEE" w:rsidRDefault="00CE44AF" w:rsidP="00CE44AF">
            <w:pPr>
              <w:jc w:val="both"/>
              <w:rPr>
                <w:rFonts w:cs="Calibri"/>
                <w:color w:val="1155CC"/>
                <w:sz w:val="20"/>
                <w:u w:val="single"/>
              </w:rPr>
            </w:pPr>
            <w:hyperlink r:id="rId18" w:history="1">
              <w:r w:rsidRPr="00664FEE">
                <w:rPr>
                  <w:rStyle w:val="Hyperlink"/>
                  <w:rFonts w:cs="Calibri"/>
                  <w:sz w:val="20"/>
                </w:rPr>
                <w:t>juliet.cole@broomecountyny.gov</w:t>
              </w:r>
            </w:hyperlink>
          </w:p>
        </w:tc>
        <w:tc>
          <w:tcPr>
            <w:tcW w:w="1080" w:type="dxa"/>
          </w:tcPr>
          <w:p w14:paraId="57F60704" w14:textId="1371CB66" w:rsidR="00CE44AF" w:rsidRDefault="00CE44AF" w:rsidP="00CE44AF">
            <w:pPr>
              <w:jc w:val="both"/>
              <w:rPr>
                <w:rFonts w:cs="Calibri"/>
                <w:sz w:val="18"/>
                <w:szCs w:val="18"/>
              </w:rPr>
            </w:pPr>
            <w:r>
              <w:rPr>
                <w:rFonts w:cs="Calibri"/>
                <w:sz w:val="18"/>
                <w:szCs w:val="18"/>
              </w:rPr>
              <w:t>Yes</w:t>
            </w:r>
          </w:p>
        </w:tc>
      </w:tr>
      <w:tr w:rsidR="00CE44AF" w:rsidRPr="00112805" w14:paraId="7FF748F1" w14:textId="77777777" w:rsidTr="009E57D6">
        <w:trPr>
          <w:trHeight w:val="98"/>
        </w:trPr>
        <w:tc>
          <w:tcPr>
            <w:tcW w:w="2070" w:type="dxa"/>
            <w:vAlign w:val="center"/>
          </w:tcPr>
          <w:p w14:paraId="07263D0C" w14:textId="043E92D7" w:rsidR="00CE44AF" w:rsidRPr="00664FEE" w:rsidRDefault="00CE44AF" w:rsidP="00CE44AF">
            <w:pPr>
              <w:tabs>
                <w:tab w:val="center" w:pos="4680"/>
                <w:tab w:val="right" w:pos="9360"/>
              </w:tabs>
              <w:rPr>
                <w:rFonts w:cs="Calibri"/>
                <w:sz w:val="20"/>
              </w:rPr>
            </w:pPr>
            <w:r w:rsidRPr="00664FEE">
              <w:rPr>
                <w:rFonts w:cs="Calibri"/>
                <w:sz w:val="20"/>
              </w:rPr>
              <w:t>Catherine Fedor</w:t>
            </w:r>
          </w:p>
        </w:tc>
        <w:tc>
          <w:tcPr>
            <w:tcW w:w="2880" w:type="dxa"/>
            <w:vAlign w:val="center"/>
          </w:tcPr>
          <w:p w14:paraId="6100A935" w14:textId="0223EEDF" w:rsidR="00CE44AF" w:rsidRPr="00664FEE" w:rsidRDefault="00CE44AF" w:rsidP="00CE44AF">
            <w:pPr>
              <w:tabs>
                <w:tab w:val="center" w:pos="4680"/>
                <w:tab w:val="right" w:pos="9360"/>
              </w:tabs>
              <w:rPr>
                <w:rFonts w:cs="Calibri"/>
                <w:sz w:val="20"/>
              </w:rPr>
            </w:pPr>
            <w:r>
              <w:rPr>
                <w:rFonts w:cs="Calibri"/>
                <w:sz w:val="20"/>
              </w:rPr>
              <w:t>Broome County Health Department</w:t>
            </w:r>
          </w:p>
        </w:tc>
        <w:tc>
          <w:tcPr>
            <w:tcW w:w="3780" w:type="dxa"/>
          </w:tcPr>
          <w:p w14:paraId="71684AC4" w14:textId="59532B00" w:rsidR="00CE44AF" w:rsidRPr="00664FEE" w:rsidRDefault="00CE44AF" w:rsidP="00CE44AF">
            <w:pPr>
              <w:jc w:val="both"/>
              <w:rPr>
                <w:rFonts w:cs="Calibri"/>
                <w:color w:val="000000"/>
                <w:sz w:val="20"/>
              </w:rPr>
            </w:pPr>
            <w:hyperlink r:id="rId19" w:history="1">
              <w:r w:rsidRPr="008A76F5">
                <w:rPr>
                  <w:rStyle w:val="Hyperlink"/>
                  <w:rFonts w:cs="Calibri"/>
                  <w:sz w:val="20"/>
                </w:rPr>
                <w:t>catherine.fedor@broomecountyny.gov</w:t>
              </w:r>
            </w:hyperlink>
          </w:p>
        </w:tc>
        <w:tc>
          <w:tcPr>
            <w:tcW w:w="1080" w:type="dxa"/>
          </w:tcPr>
          <w:p w14:paraId="49092C5A" w14:textId="5A2A0836" w:rsidR="00CE44AF" w:rsidRDefault="00CE44AF" w:rsidP="00CE44AF">
            <w:pPr>
              <w:jc w:val="both"/>
              <w:rPr>
                <w:rFonts w:cs="Calibri"/>
                <w:sz w:val="18"/>
                <w:szCs w:val="18"/>
              </w:rPr>
            </w:pPr>
            <w:r>
              <w:rPr>
                <w:rFonts w:cs="Calibri"/>
                <w:sz w:val="18"/>
                <w:szCs w:val="18"/>
              </w:rPr>
              <w:t>Yes</w:t>
            </w:r>
          </w:p>
        </w:tc>
      </w:tr>
    </w:tbl>
    <w:p w14:paraId="2A6CFB4D" w14:textId="77777777" w:rsidR="003B031C" w:rsidRPr="00112805" w:rsidRDefault="003B031C" w:rsidP="00E21F64">
      <w:pPr>
        <w:ind w:right="-180"/>
        <w:jc w:val="both"/>
        <w:rPr>
          <w:rFonts w:ascii="Calibri" w:hAnsi="Calibri" w:cs="Calibri"/>
          <w:b/>
          <w:szCs w:val="22"/>
        </w:rPr>
      </w:pPr>
    </w:p>
    <w:p w14:paraId="5B1F5321" w14:textId="4053E71F" w:rsidR="001D35FB" w:rsidRDefault="00B9519F" w:rsidP="001D35FB">
      <w:pPr>
        <w:numPr>
          <w:ilvl w:val="0"/>
          <w:numId w:val="1"/>
        </w:numPr>
        <w:ind w:right="-180"/>
        <w:jc w:val="both"/>
        <w:rPr>
          <w:rFonts w:ascii="Calibri" w:hAnsi="Calibri" w:cs="Calibri"/>
          <w:b/>
          <w:szCs w:val="22"/>
        </w:rPr>
      </w:pPr>
      <w:r>
        <w:rPr>
          <w:rFonts w:ascii="Calibri" w:hAnsi="Calibri" w:cs="Calibri"/>
          <w:b/>
          <w:szCs w:val="22"/>
        </w:rPr>
        <w:t>Discussion overview</w:t>
      </w:r>
    </w:p>
    <w:p w14:paraId="5BC4F05A" w14:textId="68CE6EC9" w:rsidR="004439A2" w:rsidRPr="001D35FB" w:rsidRDefault="00CE44AF" w:rsidP="004439A2">
      <w:pPr>
        <w:numPr>
          <w:ilvl w:val="2"/>
          <w:numId w:val="1"/>
        </w:numPr>
        <w:ind w:right="-180"/>
        <w:jc w:val="both"/>
        <w:rPr>
          <w:rFonts w:ascii="Calibri" w:hAnsi="Calibri" w:cs="Calibri"/>
          <w:bCs/>
          <w:szCs w:val="22"/>
        </w:rPr>
      </w:pPr>
      <w:r>
        <w:rPr>
          <w:rFonts w:ascii="Calibri" w:hAnsi="Calibri" w:cs="Calibri"/>
          <w:bCs/>
          <w:szCs w:val="22"/>
        </w:rPr>
        <w:t>The consultant</w:t>
      </w:r>
      <w:r w:rsidR="004439A2">
        <w:rPr>
          <w:rFonts w:ascii="Calibri" w:hAnsi="Calibri" w:cs="Calibri"/>
          <w:bCs/>
          <w:szCs w:val="22"/>
        </w:rPr>
        <w:t xml:space="preserve"> </w:t>
      </w:r>
      <w:r>
        <w:rPr>
          <w:rFonts w:ascii="Calibri" w:hAnsi="Calibri" w:cs="Calibri"/>
          <w:bCs/>
          <w:szCs w:val="22"/>
        </w:rPr>
        <w:t>introduced the Countywide Resiliency Plan</w:t>
      </w:r>
      <w:r w:rsidR="00B854E6">
        <w:rPr>
          <w:rFonts w:ascii="Calibri" w:hAnsi="Calibri" w:cs="Calibri"/>
          <w:bCs/>
          <w:szCs w:val="22"/>
        </w:rPr>
        <w:t>, recent climate events,</w:t>
      </w:r>
      <w:r>
        <w:rPr>
          <w:rFonts w:ascii="Calibri" w:hAnsi="Calibri" w:cs="Calibri"/>
          <w:bCs/>
          <w:szCs w:val="22"/>
        </w:rPr>
        <w:t xml:space="preserve"> and</w:t>
      </w:r>
      <w:r w:rsidR="004439A2">
        <w:rPr>
          <w:rFonts w:ascii="Calibri" w:hAnsi="Calibri" w:cs="Calibri"/>
          <w:bCs/>
          <w:szCs w:val="22"/>
        </w:rPr>
        <w:t xml:space="preserve"> </w:t>
      </w:r>
      <w:r w:rsidR="00B854E6">
        <w:rPr>
          <w:rFonts w:ascii="Calibri" w:hAnsi="Calibri" w:cs="Calibri"/>
          <w:bCs/>
          <w:szCs w:val="22"/>
        </w:rPr>
        <w:t xml:space="preserve">discussion goals. Findings from this discussion </w:t>
      </w:r>
      <w:r w:rsidR="004439A2">
        <w:rPr>
          <w:rFonts w:ascii="Calibri" w:hAnsi="Calibri" w:cs="Calibri"/>
          <w:bCs/>
          <w:szCs w:val="22"/>
        </w:rPr>
        <w:t>will inform Community Engagement and the final plan.</w:t>
      </w:r>
    </w:p>
    <w:p w14:paraId="134267A2" w14:textId="28F4074A" w:rsidR="00AB5A7B" w:rsidRPr="00B854E6" w:rsidRDefault="00B854E6">
      <w:pPr>
        <w:numPr>
          <w:ilvl w:val="3"/>
          <w:numId w:val="2"/>
        </w:numPr>
        <w:ind w:right="-180"/>
        <w:rPr>
          <w:rFonts w:ascii="Calibri" w:hAnsi="Calibri" w:cs="Calibri"/>
          <w:bCs/>
          <w:i/>
          <w:iCs/>
          <w:color w:val="501549" w:themeColor="accent5" w:themeShade="80"/>
          <w:szCs w:val="22"/>
        </w:rPr>
      </w:pPr>
      <w:r w:rsidRPr="00B854E6">
        <w:rPr>
          <w:rFonts w:ascii="Calibri" w:hAnsi="Calibri" w:cs="Calibri"/>
          <w:bCs/>
          <w:i/>
          <w:iCs/>
          <w:color w:val="501549" w:themeColor="accent5" w:themeShade="80"/>
          <w:szCs w:val="22"/>
        </w:rPr>
        <w:t>T</w:t>
      </w:r>
      <w:r w:rsidR="00AB5A7B" w:rsidRPr="00B854E6">
        <w:rPr>
          <w:rFonts w:ascii="Calibri" w:hAnsi="Calibri" w:cs="Calibri"/>
          <w:bCs/>
          <w:i/>
          <w:iCs/>
          <w:color w:val="501549" w:themeColor="accent5" w:themeShade="80"/>
          <w:szCs w:val="22"/>
        </w:rPr>
        <w:t xml:space="preserve">his meeting </w:t>
      </w:r>
      <w:r w:rsidRPr="00B854E6">
        <w:rPr>
          <w:rFonts w:ascii="Calibri" w:hAnsi="Calibri" w:cs="Calibri"/>
          <w:bCs/>
          <w:i/>
          <w:iCs/>
          <w:color w:val="501549" w:themeColor="accent5" w:themeShade="80"/>
          <w:szCs w:val="22"/>
        </w:rPr>
        <w:t xml:space="preserve">serves to provide understanding of </w:t>
      </w:r>
      <w:r w:rsidR="00AB5A7B" w:rsidRPr="00B854E6">
        <w:rPr>
          <w:rFonts w:ascii="Calibri" w:hAnsi="Calibri" w:cs="Calibri"/>
          <w:bCs/>
          <w:i/>
          <w:iCs/>
          <w:color w:val="501549" w:themeColor="accent5" w:themeShade="80"/>
          <w:szCs w:val="22"/>
        </w:rPr>
        <w:t xml:space="preserve">countywide emergency responses and identify needs &amp; opportunities for climate disaster resiliency – defined </w:t>
      </w:r>
      <w:r w:rsidRPr="00B854E6">
        <w:rPr>
          <w:rFonts w:ascii="Calibri" w:hAnsi="Calibri" w:cs="Calibri"/>
          <w:bCs/>
          <w:i/>
          <w:iCs/>
          <w:color w:val="501549" w:themeColor="accent5" w:themeShade="80"/>
          <w:szCs w:val="22"/>
        </w:rPr>
        <w:t>as</w:t>
      </w:r>
      <w:r w:rsidR="00AB5A7B" w:rsidRPr="00B854E6">
        <w:rPr>
          <w:rFonts w:ascii="Calibri" w:hAnsi="Calibri" w:cs="Calibri"/>
          <w:bCs/>
          <w:i/>
          <w:iCs/>
          <w:color w:val="501549" w:themeColor="accent5" w:themeShade="80"/>
          <w:szCs w:val="22"/>
        </w:rPr>
        <w:t xml:space="preserve"> “return to normal” after a climate disruption.</w:t>
      </w:r>
    </w:p>
    <w:p w14:paraId="61AA67AA" w14:textId="77777777" w:rsidR="00B854E6" w:rsidRPr="00B854E6" w:rsidRDefault="00B854E6">
      <w:pPr>
        <w:numPr>
          <w:ilvl w:val="3"/>
          <w:numId w:val="2"/>
        </w:numPr>
        <w:ind w:right="-180"/>
        <w:rPr>
          <w:rFonts w:ascii="Calibri" w:hAnsi="Calibri" w:cs="Calibri"/>
          <w:bCs/>
          <w:szCs w:val="22"/>
        </w:rPr>
      </w:pPr>
      <w:r w:rsidRPr="00B854E6">
        <w:rPr>
          <w:rFonts w:ascii="Calibri" w:hAnsi="Calibri" w:cs="Calibri"/>
          <w:bCs/>
          <w:i/>
          <w:iCs/>
          <w:color w:val="501549" w:themeColor="accent5" w:themeShade="80"/>
          <w:szCs w:val="22"/>
        </w:rPr>
        <w:t>T</w:t>
      </w:r>
      <w:r w:rsidR="004439A2" w:rsidRPr="00B854E6">
        <w:rPr>
          <w:rFonts w:ascii="Calibri" w:hAnsi="Calibri" w:cs="Calibri"/>
          <w:bCs/>
          <w:i/>
          <w:iCs/>
          <w:color w:val="501549" w:themeColor="accent5" w:themeShade="80"/>
          <w:szCs w:val="22"/>
        </w:rPr>
        <w:t xml:space="preserve">his meeting </w:t>
      </w:r>
      <w:r w:rsidRPr="00B854E6">
        <w:rPr>
          <w:rFonts w:ascii="Calibri" w:hAnsi="Calibri" w:cs="Calibri"/>
          <w:bCs/>
          <w:i/>
          <w:iCs/>
          <w:color w:val="501549" w:themeColor="accent5" w:themeShade="80"/>
          <w:szCs w:val="22"/>
        </w:rPr>
        <w:t>will</w:t>
      </w:r>
      <w:r w:rsidR="004439A2" w:rsidRPr="00B854E6">
        <w:rPr>
          <w:rFonts w:ascii="Calibri" w:hAnsi="Calibri" w:cs="Calibri"/>
          <w:bCs/>
          <w:i/>
          <w:iCs/>
          <w:color w:val="501549" w:themeColor="accent5" w:themeShade="80"/>
          <w:szCs w:val="22"/>
        </w:rPr>
        <w:t xml:space="preserve"> help the consultant plan fo</w:t>
      </w:r>
      <w:r>
        <w:rPr>
          <w:rFonts w:ascii="Calibri" w:hAnsi="Calibri" w:cs="Calibri"/>
          <w:bCs/>
          <w:i/>
          <w:iCs/>
          <w:color w:val="501549" w:themeColor="accent5" w:themeShade="80"/>
          <w:szCs w:val="22"/>
        </w:rPr>
        <w:t>r the following focus groups:</w:t>
      </w:r>
    </w:p>
    <w:p w14:paraId="7B17E3F8" w14:textId="7EDC2375" w:rsidR="00B854E6" w:rsidRPr="00B854E6" w:rsidRDefault="002D627E">
      <w:pPr>
        <w:numPr>
          <w:ilvl w:val="4"/>
          <w:numId w:val="3"/>
        </w:numPr>
        <w:ind w:right="-180"/>
        <w:rPr>
          <w:rFonts w:ascii="Calibri" w:hAnsi="Calibri" w:cs="Calibri"/>
          <w:bCs/>
          <w:szCs w:val="22"/>
        </w:rPr>
      </w:pPr>
      <w:r>
        <w:rPr>
          <w:rFonts w:ascii="Calibri" w:hAnsi="Calibri" w:cs="Calibri"/>
          <w:bCs/>
          <w:i/>
          <w:iCs/>
          <w:color w:val="501549" w:themeColor="accent5" w:themeShade="80"/>
          <w:szCs w:val="22"/>
        </w:rPr>
        <w:t xml:space="preserve">Focus Group 2: </w:t>
      </w:r>
      <w:r w:rsidRPr="00B854E6">
        <w:rPr>
          <w:rFonts w:ascii="Calibri" w:hAnsi="Calibri" w:cs="Calibri"/>
          <w:bCs/>
          <w:i/>
          <w:iCs/>
          <w:color w:val="501549" w:themeColor="accent5" w:themeShade="80"/>
          <w:szCs w:val="22"/>
        </w:rPr>
        <w:t>Municipal</w:t>
      </w:r>
      <w:r w:rsidR="004439A2" w:rsidRPr="00B854E6">
        <w:rPr>
          <w:rFonts w:ascii="Calibri" w:hAnsi="Calibri" w:cs="Calibri"/>
          <w:bCs/>
          <w:i/>
          <w:iCs/>
          <w:color w:val="501549" w:themeColor="accent5" w:themeShade="80"/>
          <w:szCs w:val="22"/>
        </w:rPr>
        <w:t xml:space="preserve"> </w:t>
      </w:r>
      <w:r w:rsidR="00B854E6" w:rsidRPr="00B854E6">
        <w:rPr>
          <w:rFonts w:ascii="Calibri" w:hAnsi="Calibri" w:cs="Calibri"/>
          <w:bCs/>
          <w:i/>
          <w:iCs/>
          <w:color w:val="501549" w:themeColor="accent5" w:themeShade="80"/>
          <w:szCs w:val="22"/>
        </w:rPr>
        <w:t>P</w:t>
      </w:r>
      <w:r w:rsidR="00B854E6">
        <w:rPr>
          <w:rFonts w:ascii="Calibri" w:hAnsi="Calibri" w:cs="Calibri"/>
          <w:bCs/>
          <w:i/>
          <w:iCs/>
          <w:color w:val="501549" w:themeColor="accent5" w:themeShade="80"/>
          <w:szCs w:val="22"/>
        </w:rPr>
        <w:t xml:space="preserve">ublic </w:t>
      </w:r>
      <w:r w:rsidR="00B854E6" w:rsidRPr="00B854E6">
        <w:rPr>
          <w:rFonts w:ascii="Calibri" w:hAnsi="Calibri" w:cs="Calibri"/>
          <w:bCs/>
          <w:i/>
          <w:iCs/>
          <w:color w:val="501549" w:themeColor="accent5" w:themeShade="80"/>
          <w:szCs w:val="22"/>
        </w:rPr>
        <w:t>W</w:t>
      </w:r>
      <w:r w:rsidR="00B854E6">
        <w:rPr>
          <w:rFonts w:ascii="Calibri" w:hAnsi="Calibri" w:cs="Calibri"/>
          <w:bCs/>
          <w:i/>
          <w:iCs/>
          <w:color w:val="501549" w:themeColor="accent5" w:themeShade="80"/>
          <w:szCs w:val="22"/>
        </w:rPr>
        <w:t>orks</w:t>
      </w:r>
    </w:p>
    <w:p w14:paraId="474E522F" w14:textId="36175C4A" w:rsidR="001D35FB" w:rsidRPr="001D35FB" w:rsidRDefault="002D627E">
      <w:pPr>
        <w:numPr>
          <w:ilvl w:val="4"/>
          <w:numId w:val="3"/>
        </w:numPr>
        <w:ind w:right="-180"/>
        <w:rPr>
          <w:rFonts w:ascii="Calibri" w:hAnsi="Calibri" w:cs="Calibri"/>
          <w:bCs/>
          <w:szCs w:val="22"/>
        </w:rPr>
      </w:pPr>
      <w:r>
        <w:rPr>
          <w:rFonts w:ascii="Calibri" w:hAnsi="Calibri" w:cs="Calibri"/>
          <w:bCs/>
          <w:i/>
          <w:iCs/>
          <w:color w:val="501549" w:themeColor="accent5" w:themeShade="80"/>
          <w:szCs w:val="22"/>
        </w:rPr>
        <w:t xml:space="preserve">Focus Group 3: </w:t>
      </w:r>
      <w:r w:rsidR="00B854E6">
        <w:rPr>
          <w:rFonts w:ascii="Calibri" w:hAnsi="Calibri" w:cs="Calibri"/>
          <w:bCs/>
          <w:i/>
          <w:iCs/>
          <w:color w:val="501549" w:themeColor="accent5" w:themeShade="80"/>
          <w:szCs w:val="22"/>
        </w:rPr>
        <w:t>C</w:t>
      </w:r>
      <w:r w:rsidR="00B854E6" w:rsidRPr="00B854E6">
        <w:rPr>
          <w:rFonts w:ascii="Calibri" w:hAnsi="Calibri" w:cs="Calibri"/>
          <w:bCs/>
          <w:i/>
          <w:iCs/>
          <w:color w:val="501549" w:themeColor="accent5" w:themeShade="80"/>
          <w:szCs w:val="22"/>
        </w:rPr>
        <w:t xml:space="preserve">ommunity </w:t>
      </w:r>
      <w:r w:rsidR="00B854E6">
        <w:rPr>
          <w:rFonts w:ascii="Calibri" w:hAnsi="Calibri" w:cs="Calibri"/>
          <w:bCs/>
          <w:i/>
          <w:iCs/>
          <w:color w:val="501549" w:themeColor="accent5" w:themeShade="80"/>
          <w:szCs w:val="22"/>
        </w:rPr>
        <w:t>H</w:t>
      </w:r>
      <w:r w:rsidR="00B854E6" w:rsidRPr="00B854E6">
        <w:rPr>
          <w:rFonts w:ascii="Calibri" w:hAnsi="Calibri" w:cs="Calibri"/>
          <w:bCs/>
          <w:i/>
          <w:iCs/>
          <w:color w:val="501549" w:themeColor="accent5" w:themeShade="80"/>
          <w:szCs w:val="22"/>
        </w:rPr>
        <w:t xml:space="preserve">ealthcare/ </w:t>
      </w:r>
      <w:r w:rsidR="00B854E6">
        <w:rPr>
          <w:rFonts w:ascii="Calibri" w:hAnsi="Calibri" w:cs="Calibri"/>
          <w:bCs/>
          <w:i/>
          <w:iCs/>
          <w:color w:val="501549" w:themeColor="accent5" w:themeShade="80"/>
          <w:szCs w:val="22"/>
        </w:rPr>
        <w:t>S</w:t>
      </w:r>
      <w:r w:rsidR="00B854E6" w:rsidRPr="00B854E6">
        <w:rPr>
          <w:rFonts w:ascii="Calibri" w:hAnsi="Calibri" w:cs="Calibri"/>
          <w:bCs/>
          <w:i/>
          <w:iCs/>
          <w:color w:val="501549" w:themeColor="accent5" w:themeShade="80"/>
          <w:szCs w:val="22"/>
        </w:rPr>
        <w:t xml:space="preserve">ocial </w:t>
      </w:r>
      <w:r w:rsidR="00B854E6">
        <w:rPr>
          <w:rFonts w:ascii="Calibri" w:hAnsi="Calibri" w:cs="Calibri"/>
          <w:bCs/>
          <w:i/>
          <w:iCs/>
          <w:color w:val="501549" w:themeColor="accent5" w:themeShade="80"/>
          <w:szCs w:val="22"/>
        </w:rPr>
        <w:t>S</w:t>
      </w:r>
      <w:r w:rsidR="00B854E6" w:rsidRPr="00B854E6">
        <w:rPr>
          <w:rFonts w:ascii="Calibri" w:hAnsi="Calibri" w:cs="Calibri"/>
          <w:bCs/>
          <w:i/>
          <w:iCs/>
          <w:color w:val="501549" w:themeColor="accent5" w:themeShade="80"/>
          <w:szCs w:val="22"/>
        </w:rPr>
        <w:t xml:space="preserve">ervices </w:t>
      </w:r>
    </w:p>
    <w:p w14:paraId="75DE43CC" w14:textId="77777777" w:rsidR="00D42595" w:rsidRDefault="00D42595" w:rsidP="00D42595">
      <w:pPr>
        <w:jc w:val="both"/>
        <w:rPr>
          <w:rFonts w:ascii="Calibri" w:hAnsi="Calibri" w:cs="Calibri"/>
          <w:bCs/>
          <w:szCs w:val="22"/>
        </w:rPr>
      </w:pPr>
    </w:p>
    <w:p w14:paraId="15C5880A" w14:textId="0A4602FC" w:rsidR="006058CE" w:rsidRPr="00807AE0" w:rsidRDefault="00B9519F" w:rsidP="006058CE">
      <w:pPr>
        <w:numPr>
          <w:ilvl w:val="0"/>
          <w:numId w:val="1"/>
        </w:numPr>
        <w:ind w:right="-180"/>
        <w:jc w:val="both"/>
        <w:rPr>
          <w:rFonts w:ascii="Calibri" w:hAnsi="Calibri" w:cs="Calibri"/>
          <w:b/>
          <w:szCs w:val="22"/>
        </w:rPr>
      </w:pPr>
      <w:r>
        <w:rPr>
          <w:rFonts w:ascii="Calibri" w:hAnsi="Calibri" w:cs="Calibri"/>
          <w:b/>
          <w:szCs w:val="22"/>
        </w:rPr>
        <w:t>Roundta</w:t>
      </w:r>
      <w:r w:rsidRPr="00807AE0">
        <w:rPr>
          <w:rFonts w:ascii="Calibri" w:hAnsi="Calibri" w:cs="Calibri"/>
          <w:b/>
          <w:szCs w:val="22"/>
        </w:rPr>
        <w:t xml:space="preserve">ble </w:t>
      </w:r>
      <w:r w:rsidR="005F700E" w:rsidRPr="00807AE0">
        <w:rPr>
          <w:rFonts w:ascii="Calibri" w:hAnsi="Calibri" w:cs="Calibri"/>
          <w:b/>
          <w:szCs w:val="22"/>
        </w:rPr>
        <w:t>(</w:t>
      </w:r>
      <w:r w:rsidRPr="00807AE0">
        <w:rPr>
          <w:rFonts w:ascii="Calibri" w:hAnsi="Calibri" w:cs="Calibri"/>
          <w:b/>
          <w:szCs w:val="22"/>
        </w:rPr>
        <w:t>40</w:t>
      </w:r>
      <w:r w:rsidR="005F700E" w:rsidRPr="00807AE0">
        <w:rPr>
          <w:rFonts w:ascii="Calibri" w:hAnsi="Calibri" w:cs="Calibri"/>
          <w:b/>
          <w:szCs w:val="22"/>
        </w:rPr>
        <w:t xml:space="preserve"> minutes)</w:t>
      </w:r>
    </w:p>
    <w:p w14:paraId="5CA2B756" w14:textId="39D06381" w:rsidR="001D35FB" w:rsidRPr="00807AE0" w:rsidRDefault="004439A2" w:rsidP="001D35FB">
      <w:pPr>
        <w:numPr>
          <w:ilvl w:val="2"/>
          <w:numId w:val="1"/>
        </w:numPr>
        <w:ind w:right="-180"/>
        <w:jc w:val="both"/>
        <w:rPr>
          <w:rFonts w:ascii="Calibri" w:hAnsi="Calibri" w:cs="Calibri"/>
          <w:b/>
          <w:szCs w:val="22"/>
        </w:rPr>
      </w:pPr>
      <w:r w:rsidRPr="00807AE0">
        <w:rPr>
          <w:rFonts w:ascii="Calibri" w:hAnsi="Calibri" w:cs="Calibri"/>
          <w:bCs/>
          <w:szCs w:val="22"/>
        </w:rPr>
        <w:t>The consultant facilitate</w:t>
      </w:r>
      <w:r w:rsidR="00B854E6">
        <w:rPr>
          <w:rFonts w:ascii="Calibri" w:hAnsi="Calibri" w:cs="Calibri"/>
          <w:bCs/>
          <w:szCs w:val="22"/>
        </w:rPr>
        <w:t>d</w:t>
      </w:r>
      <w:r w:rsidRPr="00807AE0">
        <w:rPr>
          <w:rFonts w:ascii="Calibri" w:hAnsi="Calibri" w:cs="Calibri"/>
          <w:bCs/>
          <w:szCs w:val="22"/>
        </w:rPr>
        <w:t xml:space="preserve"> discussion of 5-7 pre-selected topics &amp; scenarios</w:t>
      </w:r>
      <w:r w:rsidR="002D627E">
        <w:rPr>
          <w:rFonts w:ascii="Calibri" w:hAnsi="Calibri" w:cs="Calibri"/>
          <w:bCs/>
          <w:szCs w:val="22"/>
        </w:rPr>
        <w:t>:</w:t>
      </w:r>
    </w:p>
    <w:p w14:paraId="72B15B0A" w14:textId="77777777" w:rsidR="00DE07C0" w:rsidRDefault="00DE07C0" w:rsidP="00DE07C0">
      <w:pPr>
        <w:ind w:left="1440" w:right="-180"/>
        <w:jc w:val="both"/>
        <w:rPr>
          <w:rFonts w:ascii="Calibri" w:hAnsi="Calibri" w:cs="Calibri"/>
          <w:bCs/>
          <w:szCs w:val="22"/>
          <w:u w:val="single"/>
        </w:rPr>
      </w:pPr>
    </w:p>
    <w:p w14:paraId="5CB7AAA5" w14:textId="61075E16" w:rsidR="0060420A" w:rsidRPr="003C28EA" w:rsidRDefault="00B854E6" w:rsidP="009E57D6">
      <w:pPr>
        <w:numPr>
          <w:ilvl w:val="3"/>
          <w:numId w:val="1"/>
        </w:numPr>
        <w:ind w:right="-180"/>
        <w:jc w:val="both"/>
        <w:rPr>
          <w:rFonts w:ascii="Calibri" w:hAnsi="Calibri" w:cs="Calibri"/>
          <w:bCs/>
          <w:szCs w:val="22"/>
          <w:u w:val="single"/>
        </w:rPr>
      </w:pPr>
      <w:r w:rsidRPr="003C28EA">
        <w:rPr>
          <w:rFonts w:ascii="Calibri" w:hAnsi="Calibri" w:cs="Calibri"/>
          <w:bCs/>
          <w:szCs w:val="22"/>
          <w:u w:val="single"/>
        </w:rPr>
        <w:t>Department Insight</w:t>
      </w:r>
      <w:r w:rsidR="0060420A" w:rsidRPr="003C28EA">
        <w:rPr>
          <w:rFonts w:ascii="Calibri" w:hAnsi="Calibri" w:cs="Calibri"/>
          <w:bCs/>
          <w:szCs w:val="22"/>
          <w:u w:val="single"/>
        </w:rPr>
        <w:t>:</w:t>
      </w:r>
    </w:p>
    <w:p w14:paraId="18E792DB" w14:textId="09E65EBC" w:rsidR="0060420A" w:rsidRPr="003C28EA" w:rsidRDefault="0060420A" w:rsidP="00B854E6">
      <w:pPr>
        <w:numPr>
          <w:ilvl w:val="4"/>
          <w:numId w:val="1"/>
        </w:numPr>
        <w:ind w:right="-180"/>
        <w:jc w:val="both"/>
        <w:rPr>
          <w:rFonts w:ascii="Calibri" w:hAnsi="Calibri" w:cs="Calibri"/>
          <w:bCs/>
          <w:szCs w:val="22"/>
        </w:rPr>
      </w:pPr>
      <w:r w:rsidRPr="003C28EA">
        <w:rPr>
          <w:rFonts w:ascii="Calibri" w:hAnsi="Calibri" w:cs="Calibri"/>
          <w:bCs/>
          <w:szCs w:val="22"/>
        </w:rPr>
        <w:t>What needs were revealed from the 2011 and 2006 flooding events?</w:t>
      </w:r>
    </w:p>
    <w:p w14:paraId="1D5D001B" w14:textId="069CA082" w:rsidR="0060420A" w:rsidRPr="003C28EA" w:rsidRDefault="0060420A" w:rsidP="00B854E6">
      <w:pPr>
        <w:numPr>
          <w:ilvl w:val="4"/>
          <w:numId w:val="1"/>
        </w:numPr>
        <w:rPr>
          <w:rFonts w:ascii="Calibri" w:eastAsia="Aptos" w:hAnsi="Calibri" w:cs="Calibri"/>
          <w:szCs w:val="22"/>
        </w:rPr>
      </w:pPr>
      <w:r w:rsidRPr="003C28EA">
        <w:rPr>
          <w:rFonts w:ascii="Calibri" w:eastAsia="Aptos" w:hAnsi="Calibri" w:cs="Calibri"/>
          <w:color w:val="000000" w:themeColor="text1"/>
          <w:szCs w:val="22"/>
        </w:rPr>
        <w:t>W</w:t>
      </w:r>
      <w:r w:rsidR="00B854E6" w:rsidRPr="003C28EA">
        <w:rPr>
          <w:rFonts w:ascii="Calibri" w:eastAsia="Aptos" w:hAnsi="Calibri" w:cs="Calibri"/>
          <w:color w:val="000000" w:themeColor="text1"/>
          <w:szCs w:val="22"/>
        </w:rPr>
        <w:t>hat</w:t>
      </w:r>
      <w:r w:rsidRPr="003C28EA">
        <w:rPr>
          <w:rFonts w:ascii="Calibri" w:eastAsia="Aptos" w:hAnsi="Calibri" w:cs="Calibri"/>
          <w:color w:val="000000" w:themeColor="text1"/>
          <w:szCs w:val="22"/>
        </w:rPr>
        <w:t xml:space="preserve"> communication or coordination challenges d</w:t>
      </w:r>
      <w:r w:rsidR="00B854E6" w:rsidRPr="003C28EA">
        <w:rPr>
          <w:rFonts w:ascii="Calibri" w:eastAsia="Aptos" w:hAnsi="Calibri" w:cs="Calibri"/>
          <w:color w:val="000000" w:themeColor="text1"/>
          <w:szCs w:val="22"/>
        </w:rPr>
        <w:t>id</w:t>
      </w:r>
      <w:r w:rsidRPr="003C28EA">
        <w:rPr>
          <w:rFonts w:ascii="Calibri" w:eastAsia="Aptos" w:hAnsi="Calibri" w:cs="Calibri"/>
          <w:color w:val="000000" w:themeColor="text1"/>
          <w:szCs w:val="22"/>
        </w:rPr>
        <w:t xml:space="preserve"> your team</w:t>
      </w:r>
      <w:r w:rsidR="00B854E6" w:rsidRPr="003C28EA">
        <w:rPr>
          <w:rFonts w:ascii="Calibri" w:eastAsia="Aptos" w:hAnsi="Calibri" w:cs="Calibri"/>
          <w:color w:val="000000" w:themeColor="text1"/>
          <w:szCs w:val="22"/>
        </w:rPr>
        <w:t xml:space="preserve"> experience</w:t>
      </w:r>
      <w:r w:rsidRPr="003C28EA">
        <w:rPr>
          <w:rFonts w:ascii="Calibri" w:eastAsia="Aptos" w:hAnsi="Calibri" w:cs="Calibri"/>
          <w:color w:val="000000" w:themeColor="text1"/>
          <w:szCs w:val="22"/>
        </w:rPr>
        <w:t>?</w:t>
      </w:r>
    </w:p>
    <w:p w14:paraId="5B7564D5" w14:textId="2315479F" w:rsidR="00991090" w:rsidRPr="00991090" w:rsidRDefault="00B854E6" w:rsidP="00991090">
      <w:pPr>
        <w:numPr>
          <w:ilvl w:val="4"/>
          <w:numId w:val="1"/>
        </w:numPr>
        <w:rPr>
          <w:rFonts w:ascii="Calibri" w:eastAsia="Aptos" w:hAnsi="Calibri" w:cs="Calibri"/>
          <w:i/>
          <w:iCs/>
          <w:szCs w:val="22"/>
        </w:rPr>
      </w:pPr>
      <w:r w:rsidRPr="003C28EA">
        <w:rPr>
          <w:rFonts w:ascii="Calibri" w:hAnsi="Calibri" w:cs="Calibri"/>
          <w:bCs/>
          <w:szCs w:val="22"/>
        </w:rPr>
        <w:t>Have you and your staff completed training for disaster emergencies?</w:t>
      </w:r>
    </w:p>
    <w:p w14:paraId="04B372A6" w14:textId="77777777" w:rsidR="00991090" w:rsidRDefault="00991090" w:rsidP="00991090">
      <w:pPr>
        <w:ind w:left="2160"/>
        <w:rPr>
          <w:rFonts w:ascii="Calibri" w:eastAsia="Aptos" w:hAnsi="Calibri" w:cs="Calibri"/>
          <w:i/>
          <w:iCs/>
          <w:color w:val="501549" w:themeColor="accent5" w:themeShade="80"/>
          <w:szCs w:val="22"/>
        </w:rPr>
      </w:pPr>
    </w:p>
    <w:p w14:paraId="45CB8190" w14:textId="287AA908" w:rsidR="00F50B46" w:rsidRPr="008110CB" w:rsidRDefault="00F50B46" w:rsidP="00F50B46">
      <w:pPr>
        <w:numPr>
          <w:ilvl w:val="5"/>
          <w:numId w:val="1"/>
        </w:numPr>
        <w:rPr>
          <w:rFonts w:ascii="Calibri" w:eastAsia="Aptos" w:hAnsi="Calibri" w:cs="Calibri"/>
          <w:i/>
          <w:iCs/>
          <w:color w:val="501549" w:themeColor="accent5" w:themeShade="80"/>
          <w:szCs w:val="22"/>
        </w:rPr>
      </w:pPr>
      <w:r w:rsidRPr="008110CB">
        <w:rPr>
          <w:rFonts w:ascii="Calibri" w:eastAsia="Aptos" w:hAnsi="Calibri" w:cs="Calibri"/>
          <w:i/>
          <w:iCs/>
          <w:color w:val="501549" w:themeColor="accent5" w:themeShade="80"/>
          <w:szCs w:val="22"/>
        </w:rPr>
        <w:t>Cathy</w:t>
      </w:r>
      <w:r w:rsidR="006C6A69" w:rsidRPr="008110CB">
        <w:rPr>
          <w:rFonts w:ascii="Calibri" w:eastAsia="Aptos" w:hAnsi="Calibri" w:cs="Calibri"/>
          <w:i/>
          <w:iCs/>
          <w:color w:val="501549" w:themeColor="accent5" w:themeShade="80"/>
          <w:szCs w:val="22"/>
        </w:rPr>
        <w:t xml:space="preserve"> was present during the</w:t>
      </w:r>
      <w:r w:rsidRPr="008110CB">
        <w:rPr>
          <w:rFonts w:ascii="Calibri" w:eastAsia="Aptos" w:hAnsi="Calibri" w:cs="Calibri"/>
          <w:i/>
          <w:iCs/>
          <w:color w:val="501549" w:themeColor="accent5" w:themeShade="80"/>
          <w:szCs w:val="22"/>
        </w:rPr>
        <w:t xml:space="preserve"> ’06 and ’11 floods. </w:t>
      </w:r>
      <w:r w:rsidR="000D6804" w:rsidRPr="008110CB">
        <w:rPr>
          <w:rFonts w:ascii="Calibri" w:eastAsia="Aptos" w:hAnsi="Calibri" w:cs="Calibri"/>
          <w:i/>
          <w:iCs/>
          <w:color w:val="501549" w:themeColor="accent5" w:themeShade="80"/>
          <w:szCs w:val="22"/>
        </w:rPr>
        <w:t xml:space="preserve">At these events the </w:t>
      </w:r>
      <w:r w:rsidR="006C6A69" w:rsidRPr="008110CB">
        <w:rPr>
          <w:rFonts w:ascii="Calibri" w:eastAsia="Aptos" w:hAnsi="Calibri" w:cs="Calibri"/>
          <w:i/>
          <w:iCs/>
          <w:color w:val="501549" w:themeColor="accent5" w:themeShade="80"/>
          <w:szCs w:val="22"/>
        </w:rPr>
        <w:t>Health Department</w:t>
      </w:r>
      <w:r w:rsidRPr="008110CB">
        <w:rPr>
          <w:rFonts w:ascii="Calibri" w:eastAsia="Aptos" w:hAnsi="Calibri" w:cs="Calibri"/>
          <w:i/>
          <w:iCs/>
          <w:color w:val="501549" w:themeColor="accent5" w:themeShade="80"/>
          <w:szCs w:val="22"/>
        </w:rPr>
        <w:t xml:space="preserve"> offered a special needs shelter for those with needs and medical issues</w:t>
      </w:r>
      <w:r w:rsidR="006C6A69" w:rsidRPr="008110CB">
        <w:rPr>
          <w:rFonts w:ascii="Calibri" w:eastAsia="Aptos" w:hAnsi="Calibri" w:cs="Calibri"/>
          <w:i/>
          <w:iCs/>
          <w:color w:val="501549" w:themeColor="accent5" w:themeShade="80"/>
          <w:szCs w:val="22"/>
        </w:rPr>
        <w:t xml:space="preserve"> and was vaccinating workers with tetanus shots.</w:t>
      </w:r>
      <w:r w:rsidRPr="008110CB">
        <w:rPr>
          <w:rFonts w:ascii="Calibri" w:eastAsia="Aptos" w:hAnsi="Calibri" w:cs="Calibri"/>
          <w:i/>
          <w:iCs/>
          <w:color w:val="501549" w:themeColor="accent5" w:themeShade="80"/>
          <w:szCs w:val="22"/>
        </w:rPr>
        <w:t xml:space="preserve"> </w:t>
      </w:r>
      <w:r w:rsidR="006C6A69" w:rsidRPr="008110CB">
        <w:rPr>
          <w:rFonts w:ascii="Calibri" w:eastAsia="Aptos" w:hAnsi="Calibri" w:cs="Calibri"/>
          <w:i/>
          <w:iCs/>
          <w:color w:val="501549" w:themeColor="accent5" w:themeShade="80"/>
          <w:szCs w:val="22"/>
        </w:rPr>
        <w:t>Cathy</w:t>
      </w:r>
      <w:r w:rsidRPr="008110CB">
        <w:rPr>
          <w:rFonts w:ascii="Calibri" w:eastAsia="Aptos" w:hAnsi="Calibri" w:cs="Calibri"/>
          <w:i/>
          <w:iCs/>
          <w:color w:val="501549" w:themeColor="accent5" w:themeShade="80"/>
          <w:szCs w:val="22"/>
        </w:rPr>
        <w:t xml:space="preserve"> sat on the EOC (Emergency operations Center)</w:t>
      </w:r>
      <w:r w:rsidR="006C6A69" w:rsidRPr="008110CB">
        <w:rPr>
          <w:rFonts w:ascii="Calibri" w:eastAsia="Aptos" w:hAnsi="Calibri" w:cs="Calibri"/>
          <w:i/>
          <w:iCs/>
          <w:color w:val="501549" w:themeColor="accent5" w:themeShade="80"/>
          <w:szCs w:val="22"/>
        </w:rPr>
        <w:t xml:space="preserve">. </w:t>
      </w:r>
      <w:r w:rsidRPr="008110CB">
        <w:rPr>
          <w:rFonts w:ascii="Calibri" w:eastAsia="Aptos" w:hAnsi="Calibri" w:cs="Calibri"/>
          <w:i/>
          <w:iCs/>
          <w:color w:val="501549" w:themeColor="accent5" w:themeShade="80"/>
          <w:szCs w:val="22"/>
        </w:rPr>
        <w:t>Juliet, although not present for the floods, review</w:t>
      </w:r>
      <w:r w:rsidR="006C6A69" w:rsidRPr="008110CB">
        <w:rPr>
          <w:rFonts w:ascii="Calibri" w:eastAsia="Aptos" w:hAnsi="Calibri" w:cs="Calibri"/>
          <w:i/>
          <w:iCs/>
          <w:color w:val="501549" w:themeColor="accent5" w:themeShade="80"/>
          <w:szCs w:val="22"/>
        </w:rPr>
        <w:t>ed</w:t>
      </w:r>
      <w:r w:rsidRPr="008110CB">
        <w:rPr>
          <w:rFonts w:ascii="Calibri" w:eastAsia="Aptos" w:hAnsi="Calibri" w:cs="Calibri"/>
          <w:i/>
          <w:iCs/>
          <w:color w:val="501549" w:themeColor="accent5" w:themeShade="80"/>
          <w:szCs w:val="22"/>
        </w:rPr>
        <w:t xml:space="preserve"> presentations of lessons learned an</w:t>
      </w:r>
      <w:r w:rsidR="006C6A69" w:rsidRPr="008110CB">
        <w:rPr>
          <w:rFonts w:ascii="Calibri" w:eastAsia="Aptos" w:hAnsi="Calibri" w:cs="Calibri"/>
          <w:i/>
          <w:iCs/>
          <w:color w:val="501549" w:themeColor="accent5" w:themeShade="80"/>
          <w:szCs w:val="22"/>
        </w:rPr>
        <w:t>d described</w:t>
      </w:r>
      <w:r w:rsidRPr="008110CB">
        <w:rPr>
          <w:rFonts w:ascii="Calibri" w:eastAsia="Aptos" w:hAnsi="Calibri" w:cs="Calibri"/>
          <w:i/>
          <w:iCs/>
          <w:color w:val="501549" w:themeColor="accent5" w:themeShade="80"/>
          <w:szCs w:val="22"/>
        </w:rPr>
        <w:t xml:space="preserve"> established relationships with </w:t>
      </w:r>
      <w:r w:rsidR="006C6A69" w:rsidRPr="008110CB">
        <w:rPr>
          <w:rFonts w:ascii="Calibri" w:eastAsia="Aptos" w:hAnsi="Calibri" w:cs="Calibri"/>
          <w:i/>
          <w:iCs/>
          <w:color w:val="501549" w:themeColor="accent5" w:themeShade="80"/>
          <w:szCs w:val="22"/>
        </w:rPr>
        <w:t>organizations</w:t>
      </w:r>
      <w:r w:rsidRPr="008110CB">
        <w:rPr>
          <w:rFonts w:ascii="Calibri" w:eastAsia="Aptos" w:hAnsi="Calibri" w:cs="Calibri"/>
          <w:i/>
          <w:iCs/>
          <w:color w:val="501549" w:themeColor="accent5" w:themeShade="80"/>
          <w:szCs w:val="22"/>
        </w:rPr>
        <w:t xml:space="preserve"> such as COAD (Community </w:t>
      </w:r>
      <w:r w:rsidR="006C6A69" w:rsidRPr="008110CB">
        <w:rPr>
          <w:rFonts w:ascii="Calibri" w:eastAsia="Aptos" w:hAnsi="Calibri" w:cs="Calibri"/>
          <w:i/>
          <w:iCs/>
          <w:color w:val="501549" w:themeColor="accent5" w:themeShade="80"/>
          <w:szCs w:val="22"/>
        </w:rPr>
        <w:t>O</w:t>
      </w:r>
      <w:r w:rsidRPr="008110CB">
        <w:rPr>
          <w:rFonts w:ascii="Calibri" w:eastAsia="Aptos" w:hAnsi="Calibri" w:cs="Calibri"/>
          <w:i/>
          <w:iCs/>
          <w:color w:val="501549" w:themeColor="accent5" w:themeShade="80"/>
          <w:szCs w:val="22"/>
        </w:rPr>
        <w:t xml:space="preserve">rganizations </w:t>
      </w:r>
      <w:r w:rsidR="006C6A69" w:rsidRPr="008110CB">
        <w:rPr>
          <w:rFonts w:ascii="Calibri" w:eastAsia="Aptos" w:hAnsi="Calibri" w:cs="Calibri"/>
          <w:i/>
          <w:iCs/>
          <w:color w:val="501549" w:themeColor="accent5" w:themeShade="80"/>
          <w:szCs w:val="22"/>
        </w:rPr>
        <w:t>A</w:t>
      </w:r>
      <w:r w:rsidRPr="008110CB">
        <w:rPr>
          <w:rFonts w:ascii="Calibri" w:eastAsia="Aptos" w:hAnsi="Calibri" w:cs="Calibri"/>
          <w:i/>
          <w:iCs/>
          <w:color w:val="501549" w:themeColor="accent5" w:themeShade="80"/>
          <w:szCs w:val="22"/>
        </w:rPr>
        <w:t xml:space="preserve">ctive in </w:t>
      </w:r>
      <w:r w:rsidR="006C6A69" w:rsidRPr="008110CB">
        <w:rPr>
          <w:rFonts w:ascii="Calibri" w:eastAsia="Aptos" w:hAnsi="Calibri" w:cs="Calibri"/>
          <w:i/>
          <w:iCs/>
          <w:color w:val="501549" w:themeColor="accent5" w:themeShade="80"/>
          <w:szCs w:val="22"/>
        </w:rPr>
        <w:t>D</w:t>
      </w:r>
      <w:r w:rsidRPr="008110CB">
        <w:rPr>
          <w:rFonts w:ascii="Calibri" w:eastAsia="Aptos" w:hAnsi="Calibri" w:cs="Calibri"/>
          <w:i/>
          <w:iCs/>
          <w:color w:val="501549" w:themeColor="accent5" w:themeShade="80"/>
          <w:szCs w:val="22"/>
        </w:rPr>
        <w:t xml:space="preserve">isaster). </w:t>
      </w:r>
      <w:r w:rsidR="006C6A69" w:rsidRPr="008110CB">
        <w:rPr>
          <w:rFonts w:ascii="Calibri" w:eastAsia="Aptos" w:hAnsi="Calibri" w:cs="Calibri"/>
          <w:i/>
          <w:iCs/>
          <w:color w:val="501549" w:themeColor="accent5" w:themeShade="80"/>
          <w:szCs w:val="22"/>
        </w:rPr>
        <w:lastRenderedPageBreak/>
        <w:t>Health Department</w:t>
      </w:r>
      <w:r w:rsidRPr="008110CB">
        <w:rPr>
          <w:rFonts w:ascii="Calibri" w:eastAsia="Aptos" w:hAnsi="Calibri" w:cs="Calibri"/>
          <w:i/>
          <w:iCs/>
          <w:color w:val="501549" w:themeColor="accent5" w:themeShade="80"/>
          <w:szCs w:val="22"/>
        </w:rPr>
        <w:t xml:space="preserve"> had strong relations with </w:t>
      </w:r>
      <w:r w:rsidR="006C6A69" w:rsidRPr="008110CB">
        <w:rPr>
          <w:rFonts w:ascii="Calibri" w:eastAsia="Aptos" w:hAnsi="Calibri" w:cs="Calibri"/>
          <w:i/>
          <w:iCs/>
          <w:color w:val="501549" w:themeColor="accent5" w:themeShade="80"/>
          <w:szCs w:val="22"/>
        </w:rPr>
        <w:t>this group</w:t>
      </w:r>
      <w:r w:rsidRPr="008110CB">
        <w:rPr>
          <w:rFonts w:ascii="Calibri" w:eastAsia="Aptos" w:hAnsi="Calibri" w:cs="Calibri"/>
          <w:i/>
          <w:iCs/>
          <w:color w:val="501549" w:themeColor="accent5" w:themeShade="80"/>
          <w:szCs w:val="22"/>
        </w:rPr>
        <w:t xml:space="preserve"> and the </w:t>
      </w:r>
      <w:r w:rsidR="006C6A69" w:rsidRPr="008110CB">
        <w:rPr>
          <w:rFonts w:ascii="Calibri" w:eastAsia="Aptos" w:hAnsi="Calibri" w:cs="Calibri"/>
          <w:i/>
          <w:iCs/>
          <w:color w:val="501549" w:themeColor="accent5" w:themeShade="80"/>
          <w:szCs w:val="22"/>
        </w:rPr>
        <w:t>L</w:t>
      </w:r>
      <w:r w:rsidRPr="008110CB">
        <w:rPr>
          <w:rFonts w:ascii="Calibri" w:eastAsia="Aptos" w:hAnsi="Calibri" w:cs="Calibri"/>
          <w:i/>
          <w:iCs/>
          <w:color w:val="501549" w:themeColor="accent5" w:themeShade="80"/>
          <w:szCs w:val="22"/>
        </w:rPr>
        <w:t xml:space="preserve">ocal </w:t>
      </w:r>
      <w:r w:rsidR="006C6A69" w:rsidRPr="008110CB">
        <w:rPr>
          <w:rFonts w:ascii="Calibri" w:eastAsia="Aptos" w:hAnsi="Calibri" w:cs="Calibri"/>
          <w:i/>
          <w:iCs/>
          <w:color w:val="501549" w:themeColor="accent5" w:themeShade="80"/>
          <w:szCs w:val="22"/>
        </w:rPr>
        <w:t>E</w:t>
      </w:r>
      <w:r w:rsidRPr="008110CB">
        <w:rPr>
          <w:rFonts w:ascii="Calibri" w:eastAsia="Aptos" w:hAnsi="Calibri" w:cs="Calibri"/>
          <w:i/>
          <w:iCs/>
          <w:color w:val="501549" w:themeColor="accent5" w:themeShade="80"/>
          <w:szCs w:val="22"/>
        </w:rPr>
        <w:t xml:space="preserve">mergency </w:t>
      </w:r>
      <w:r w:rsidR="006C6A69" w:rsidRPr="008110CB">
        <w:rPr>
          <w:rFonts w:ascii="Calibri" w:eastAsia="Aptos" w:hAnsi="Calibri" w:cs="Calibri"/>
          <w:i/>
          <w:iCs/>
          <w:color w:val="501549" w:themeColor="accent5" w:themeShade="80"/>
          <w:szCs w:val="22"/>
        </w:rPr>
        <w:t>P</w:t>
      </w:r>
      <w:r w:rsidRPr="008110CB">
        <w:rPr>
          <w:rFonts w:ascii="Calibri" w:eastAsia="Aptos" w:hAnsi="Calibri" w:cs="Calibri"/>
          <w:i/>
          <w:iCs/>
          <w:color w:val="501549" w:themeColor="accent5" w:themeShade="80"/>
          <w:szCs w:val="22"/>
        </w:rPr>
        <w:t xml:space="preserve">lanning </w:t>
      </w:r>
      <w:r w:rsidR="006C6A69" w:rsidRPr="008110CB">
        <w:rPr>
          <w:rFonts w:ascii="Calibri" w:eastAsia="Aptos" w:hAnsi="Calibri" w:cs="Calibri"/>
          <w:i/>
          <w:iCs/>
          <w:color w:val="501549" w:themeColor="accent5" w:themeShade="80"/>
          <w:szCs w:val="22"/>
        </w:rPr>
        <w:t>C</w:t>
      </w:r>
      <w:r w:rsidRPr="008110CB">
        <w:rPr>
          <w:rFonts w:ascii="Calibri" w:eastAsia="Aptos" w:hAnsi="Calibri" w:cs="Calibri"/>
          <w:i/>
          <w:iCs/>
          <w:color w:val="501549" w:themeColor="accent5" w:themeShade="80"/>
          <w:szCs w:val="22"/>
        </w:rPr>
        <w:t xml:space="preserve">ommittee. Education and ICS (Incident Command System) training were not used in 2006 but now all staff are required to take training. There are available plans which the consultant should consider looking at such as the updated Public Health Emergency Plan. The department has </w:t>
      </w:r>
      <w:r w:rsidR="006C6A69" w:rsidRPr="008110CB">
        <w:rPr>
          <w:rFonts w:ascii="Calibri" w:eastAsia="Aptos" w:hAnsi="Calibri" w:cs="Calibri"/>
          <w:i/>
          <w:iCs/>
          <w:color w:val="501549" w:themeColor="accent5" w:themeShade="80"/>
          <w:szCs w:val="22"/>
        </w:rPr>
        <w:t>many</w:t>
      </w:r>
      <w:r w:rsidRPr="008110CB">
        <w:rPr>
          <w:rFonts w:ascii="Calibri" w:eastAsia="Aptos" w:hAnsi="Calibri" w:cs="Calibri"/>
          <w:i/>
          <w:iCs/>
          <w:color w:val="501549" w:themeColor="accent5" w:themeShade="80"/>
          <w:szCs w:val="22"/>
        </w:rPr>
        <w:t xml:space="preserve"> more supplies now</w:t>
      </w:r>
      <w:r w:rsidR="006C6A69" w:rsidRPr="008110CB">
        <w:rPr>
          <w:rFonts w:ascii="Calibri" w:eastAsia="Aptos" w:hAnsi="Calibri" w:cs="Calibri"/>
          <w:i/>
          <w:iCs/>
          <w:color w:val="501549" w:themeColor="accent5" w:themeShade="80"/>
          <w:szCs w:val="22"/>
        </w:rPr>
        <w:t xml:space="preserve"> than previously</w:t>
      </w:r>
      <w:r w:rsidRPr="008110CB">
        <w:rPr>
          <w:rFonts w:ascii="Calibri" w:eastAsia="Aptos" w:hAnsi="Calibri" w:cs="Calibri"/>
          <w:i/>
          <w:iCs/>
          <w:color w:val="501549" w:themeColor="accent5" w:themeShade="80"/>
          <w:szCs w:val="22"/>
        </w:rPr>
        <w:t xml:space="preserve">. There is a stockpile of supplies at the Depot location (which is above the </w:t>
      </w:r>
      <w:r w:rsidR="006C6A69" w:rsidRPr="008110CB">
        <w:rPr>
          <w:rFonts w:ascii="Calibri" w:eastAsia="Aptos" w:hAnsi="Calibri" w:cs="Calibri"/>
          <w:i/>
          <w:iCs/>
          <w:color w:val="501549" w:themeColor="accent5" w:themeShade="80"/>
          <w:szCs w:val="22"/>
        </w:rPr>
        <w:t>500-yr</w:t>
      </w:r>
      <w:r w:rsidRPr="008110CB">
        <w:rPr>
          <w:rFonts w:ascii="Calibri" w:eastAsia="Aptos" w:hAnsi="Calibri" w:cs="Calibri"/>
          <w:i/>
          <w:iCs/>
          <w:color w:val="501549" w:themeColor="accent5" w:themeShade="80"/>
          <w:szCs w:val="22"/>
        </w:rPr>
        <w:t xml:space="preserve"> floodplain) and Wayne </w:t>
      </w:r>
      <w:r w:rsidR="006C6A69" w:rsidRPr="008110CB">
        <w:rPr>
          <w:rFonts w:ascii="Calibri" w:eastAsia="Aptos" w:hAnsi="Calibri" w:cs="Calibri"/>
          <w:i/>
          <w:iCs/>
          <w:color w:val="501549" w:themeColor="accent5" w:themeShade="80"/>
          <w:szCs w:val="22"/>
        </w:rPr>
        <w:t>S</w:t>
      </w:r>
      <w:r w:rsidRPr="008110CB">
        <w:rPr>
          <w:rFonts w:ascii="Calibri" w:eastAsia="Aptos" w:hAnsi="Calibri" w:cs="Calibri"/>
          <w:i/>
          <w:iCs/>
          <w:color w:val="501549" w:themeColor="accent5" w:themeShade="80"/>
          <w:szCs w:val="22"/>
        </w:rPr>
        <w:t>t. facility. They have a loading dock where they set up POD</w:t>
      </w:r>
      <w:r w:rsidR="006C6A69" w:rsidRPr="008110CB">
        <w:rPr>
          <w:rFonts w:ascii="Calibri" w:eastAsia="Aptos" w:hAnsi="Calibri" w:cs="Calibri"/>
          <w:i/>
          <w:iCs/>
          <w:color w:val="501549" w:themeColor="accent5" w:themeShade="80"/>
          <w:szCs w:val="22"/>
        </w:rPr>
        <w:t xml:space="preserve"> (Point of Dispensing)</w:t>
      </w:r>
      <w:r w:rsidRPr="008110CB">
        <w:rPr>
          <w:rFonts w:ascii="Calibri" w:eastAsia="Aptos" w:hAnsi="Calibri" w:cs="Calibri"/>
          <w:i/>
          <w:iCs/>
          <w:color w:val="501549" w:themeColor="accent5" w:themeShade="80"/>
          <w:szCs w:val="22"/>
        </w:rPr>
        <w:t xml:space="preserve"> for dispensing necessities and PPE</w:t>
      </w:r>
      <w:r w:rsidR="006C6A69" w:rsidRPr="008110CB">
        <w:rPr>
          <w:rFonts w:ascii="Calibri" w:eastAsia="Aptos" w:hAnsi="Calibri" w:cs="Calibri"/>
          <w:i/>
          <w:iCs/>
          <w:color w:val="501549" w:themeColor="accent5" w:themeShade="80"/>
          <w:szCs w:val="22"/>
        </w:rPr>
        <w:t xml:space="preserve"> (Personal protective Equipment)</w:t>
      </w:r>
      <w:r w:rsidRPr="008110CB">
        <w:rPr>
          <w:rFonts w:ascii="Calibri" w:eastAsia="Aptos" w:hAnsi="Calibri" w:cs="Calibri"/>
          <w:i/>
          <w:iCs/>
          <w:color w:val="501549" w:themeColor="accent5" w:themeShade="80"/>
          <w:szCs w:val="22"/>
        </w:rPr>
        <w:t xml:space="preserve">. </w:t>
      </w:r>
      <w:r w:rsidR="006C6A69" w:rsidRPr="008110CB">
        <w:rPr>
          <w:rFonts w:ascii="Calibri" w:eastAsia="Aptos" w:hAnsi="Calibri" w:cs="Calibri"/>
          <w:i/>
          <w:iCs/>
          <w:color w:val="501549" w:themeColor="accent5" w:themeShade="80"/>
          <w:szCs w:val="22"/>
        </w:rPr>
        <w:t xml:space="preserve">BC Health’s </w:t>
      </w:r>
      <w:r w:rsidRPr="008110CB">
        <w:rPr>
          <w:rFonts w:ascii="Calibri" w:eastAsia="Aptos" w:hAnsi="Calibri" w:cs="Calibri"/>
          <w:i/>
          <w:iCs/>
          <w:color w:val="501549" w:themeColor="accent5" w:themeShade="80"/>
          <w:szCs w:val="22"/>
        </w:rPr>
        <w:t xml:space="preserve">emergency response is a joint effort with </w:t>
      </w:r>
      <w:r w:rsidR="006C6A69" w:rsidRPr="008110CB">
        <w:rPr>
          <w:rFonts w:ascii="Calibri" w:eastAsia="Aptos" w:hAnsi="Calibri" w:cs="Calibri"/>
          <w:i/>
          <w:iCs/>
          <w:color w:val="501549" w:themeColor="accent5" w:themeShade="80"/>
          <w:szCs w:val="22"/>
        </w:rPr>
        <w:t xml:space="preserve">BC </w:t>
      </w:r>
      <w:r w:rsidRPr="008110CB">
        <w:rPr>
          <w:rFonts w:ascii="Calibri" w:eastAsia="Aptos" w:hAnsi="Calibri" w:cs="Calibri"/>
          <w:i/>
          <w:iCs/>
          <w:color w:val="501549" w:themeColor="accent5" w:themeShade="80"/>
          <w:szCs w:val="22"/>
        </w:rPr>
        <w:t xml:space="preserve">Emergency </w:t>
      </w:r>
      <w:r w:rsidR="006C6A69" w:rsidRPr="008110CB">
        <w:rPr>
          <w:rFonts w:ascii="Calibri" w:eastAsia="Aptos" w:hAnsi="Calibri" w:cs="Calibri"/>
          <w:i/>
          <w:iCs/>
          <w:color w:val="501549" w:themeColor="accent5" w:themeShade="80"/>
          <w:szCs w:val="22"/>
        </w:rPr>
        <w:t>S</w:t>
      </w:r>
      <w:r w:rsidRPr="008110CB">
        <w:rPr>
          <w:rFonts w:ascii="Calibri" w:eastAsia="Aptos" w:hAnsi="Calibri" w:cs="Calibri"/>
          <w:i/>
          <w:iCs/>
          <w:color w:val="501549" w:themeColor="accent5" w:themeShade="80"/>
          <w:szCs w:val="22"/>
        </w:rPr>
        <w:t>ervices. Olivia mentioned they have a continuing operations plan which is updated every year. They did not have remote work in 2011 but now are better equipped</w:t>
      </w:r>
      <w:r w:rsidR="006C6A69" w:rsidRPr="008110CB">
        <w:rPr>
          <w:rFonts w:ascii="Calibri" w:eastAsia="Aptos" w:hAnsi="Calibri" w:cs="Calibri"/>
          <w:i/>
          <w:iCs/>
          <w:color w:val="501549" w:themeColor="accent5" w:themeShade="80"/>
          <w:szCs w:val="22"/>
        </w:rPr>
        <w:t>. Such practices</w:t>
      </w:r>
      <w:r w:rsidRPr="008110CB">
        <w:rPr>
          <w:rFonts w:ascii="Calibri" w:eastAsia="Aptos" w:hAnsi="Calibri" w:cs="Calibri"/>
          <w:i/>
          <w:iCs/>
          <w:color w:val="501549" w:themeColor="accent5" w:themeShade="80"/>
          <w:szCs w:val="22"/>
        </w:rPr>
        <w:t xml:space="preserve"> are addressed annually through the COOP plan (</w:t>
      </w:r>
      <w:r w:rsidR="006C6A69" w:rsidRPr="008110CB">
        <w:rPr>
          <w:rFonts w:ascii="Calibri" w:eastAsia="Aptos" w:hAnsi="Calibri" w:cs="Calibri"/>
          <w:i/>
          <w:iCs/>
          <w:color w:val="501549" w:themeColor="accent5" w:themeShade="80"/>
          <w:szCs w:val="22"/>
        </w:rPr>
        <w:t>C</w:t>
      </w:r>
      <w:r w:rsidRPr="008110CB">
        <w:rPr>
          <w:rFonts w:ascii="Calibri" w:eastAsia="Aptos" w:hAnsi="Calibri" w:cs="Calibri"/>
          <w:i/>
          <w:iCs/>
          <w:color w:val="501549" w:themeColor="accent5" w:themeShade="80"/>
          <w:szCs w:val="22"/>
        </w:rPr>
        <w:t xml:space="preserve">ontinuity </w:t>
      </w:r>
      <w:r w:rsidR="006C6A69" w:rsidRPr="008110CB">
        <w:rPr>
          <w:rFonts w:ascii="Calibri" w:eastAsia="Aptos" w:hAnsi="Calibri" w:cs="Calibri"/>
          <w:i/>
          <w:iCs/>
          <w:color w:val="501549" w:themeColor="accent5" w:themeShade="80"/>
          <w:szCs w:val="22"/>
        </w:rPr>
        <w:t>of</w:t>
      </w:r>
      <w:r w:rsidRPr="008110CB">
        <w:rPr>
          <w:rFonts w:ascii="Calibri" w:eastAsia="Aptos" w:hAnsi="Calibri" w:cs="Calibri"/>
          <w:i/>
          <w:iCs/>
          <w:color w:val="501549" w:themeColor="accent5" w:themeShade="80"/>
          <w:szCs w:val="22"/>
        </w:rPr>
        <w:t xml:space="preserve"> </w:t>
      </w:r>
      <w:r w:rsidR="006C6A69" w:rsidRPr="008110CB">
        <w:rPr>
          <w:rFonts w:ascii="Calibri" w:eastAsia="Aptos" w:hAnsi="Calibri" w:cs="Calibri"/>
          <w:i/>
          <w:iCs/>
          <w:color w:val="501549" w:themeColor="accent5" w:themeShade="80"/>
          <w:szCs w:val="22"/>
        </w:rPr>
        <w:t>O</w:t>
      </w:r>
      <w:r w:rsidRPr="008110CB">
        <w:rPr>
          <w:rFonts w:ascii="Calibri" w:eastAsia="Aptos" w:hAnsi="Calibri" w:cs="Calibri"/>
          <w:i/>
          <w:iCs/>
          <w:color w:val="501549" w:themeColor="accent5" w:themeShade="80"/>
          <w:szCs w:val="22"/>
        </w:rPr>
        <w:t xml:space="preserve">perations </w:t>
      </w:r>
      <w:r w:rsidR="006C6A69" w:rsidRPr="008110CB">
        <w:rPr>
          <w:rFonts w:ascii="Calibri" w:eastAsia="Aptos" w:hAnsi="Calibri" w:cs="Calibri"/>
          <w:i/>
          <w:iCs/>
          <w:color w:val="501549" w:themeColor="accent5" w:themeShade="80"/>
          <w:szCs w:val="22"/>
        </w:rPr>
        <w:t>P</w:t>
      </w:r>
      <w:r w:rsidRPr="008110CB">
        <w:rPr>
          <w:rFonts w:ascii="Calibri" w:eastAsia="Aptos" w:hAnsi="Calibri" w:cs="Calibri"/>
          <w:i/>
          <w:iCs/>
          <w:color w:val="501549" w:themeColor="accent5" w:themeShade="80"/>
          <w:szCs w:val="22"/>
        </w:rPr>
        <w:t>lan). Julie</w:t>
      </w:r>
      <w:r w:rsidR="006C6A69" w:rsidRPr="008110CB">
        <w:rPr>
          <w:rFonts w:ascii="Calibri" w:eastAsia="Aptos" w:hAnsi="Calibri" w:cs="Calibri"/>
          <w:i/>
          <w:iCs/>
          <w:color w:val="501549" w:themeColor="accent5" w:themeShade="80"/>
          <w:szCs w:val="22"/>
        </w:rPr>
        <w:t>t</w:t>
      </w:r>
      <w:r w:rsidRPr="008110CB">
        <w:rPr>
          <w:rFonts w:ascii="Calibri" w:eastAsia="Aptos" w:hAnsi="Calibri" w:cs="Calibri"/>
          <w:i/>
          <w:iCs/>
          <w:color w:val="501549" w:themeColor="accent5" w:themeShade="80"/>
          <w:szCs w:val="22"/>
        </w:rPr>
        <w:t xml:space="preserve"> </w:t>
      </w:r>
      <w:r w:rsidR="006C6A69" w:rsidRPr="008110CB">
        <w:rPr>
          <w:rFonts w:ascii="Calibri" w:eastAsia="Aptos" w:hAnsi="Calibri" w:cs="Calibri"/>
          <w:i/>
          <w:iCs/>
          <w:color w:val="501549" w:themeColor="accent5" w:themeShade="80"/>
          <w:szCs w:val="22"/>
        </w:rPr>
        <w:t>described that</w:t>
      </w:r>
      <w:r w:rsidRPr="008110CB">
        <w:rPr>
          <w:rFonts w:ascii="Calibri" w:eastAsia="Aptos" w:hAnsi="Calibri" w:cs="Calibri"/>
          <w:i/>
          <w:iCs/>
          <w:color w:val="501549" w:themeColor="accent5" w:themeShade="80"/>
          <w:szCs w:val="22"/>
        </w:rPr>
        <w:t xml:space="preserve"> in 2020 there was a storm that provided 40 in</w:t>
      </w:r>
      <w:r w:rsidR="006C6A69" w:rsidRPr="008110CB">
        <w:rPr>
          <w:rFonts w:ascii="Calibri" w:eastAsia="Aptos" w:hAnsi="Calibri" w:cs="Calibri"/>
          <w:i/>
          <w:iCs/>
          <w:color w:val="501549" w:themeColor="accent5" w:themeShade="80"/>
          <w:szCs w:val="22"/>
        </w:rPr>
        <w:t>ches of</w:t>
      </w:r>
      <w:r w:rsidRPr="008110CB">
        <w:rPr>
          <w:rFonts w:ascii="Calibri" w:eastAsia="Aptos" w:hAnsi="Calibri" w:cs="Calibri"/>
          <w:i/>
          <w:iCs/>
          <w:color w:val="501549" w:themeColor="accent5" w:themeShade="80"/>
          <w:szCs w:val="22"/>
        </w:rPr>
        <w:t xml:space="preserve"> snow overnight which melted to create an emergency response </w:t>
      </w:r>
      <w:r w:rsidR="006C6A69" w:rsidRPr="008110CB">
        <w:rPr>
          <w:rFonts w:ascii="Calibri" w:eastAsia="Aptos" w:hAnsi="Calibri" w:cs="Calibri"/>
          <w:i/>
          <w:iCs/>
          <w:color w:val="501549" w:themeColor="accent5" w:themeShade="80"/>
          <w:szCs w:val="22"/>
        </w:rPr>
        <w:t>around</w:t>
      </w:r>
      <w:r w:rsidRPr="008110CB">
        <w:rPr>
          <w:rFonts w:ascii="Calibri" w:eastAsia="Aptos" w:hAnsi="Calibri" w:cs="Calibri"/>
          <w:i/>
          <w:iCs/>
          <w:color w:val="501549" w:themeColor="accent5" w:themeShade="80"/>
          <w:szCs w:val="22"/>
        </w:rPr>
        <w:t xml:space="preserve"> areas that were flooding</w:t>
      </w:r>
      <w:r w:rsidR="006C6A69" w:rsidRPr="008110CB">
        <w:rPr>
          <w:rFonts w:ascii="Calibri" w:eastAsia="Aptos" w:hAnsi="Calibri" w:cs="Calibri"/>
          <w:i/>
          <w:iCs/>
          <w:color w:val="501549" w:themeColor="accent5" w:themeShade="80"/>
          <w:szCs w:val="22"/>
        </w:rPr>
        <w:t xml:space="preserve"> with meltwater</w:t>
      </w:r>
      <w:r w:rsidRPr="008110CB">
        <w:rPr>
          <w:rFonts w:ascii="Calibri" w:eastAsia="Aptos" w:hAnsi="Calibri" w:cs="Calibri"/>
          <w:i/>
          <w:iCs/>
          <w:color w:val="501549" w:themeColor="accent5" w:themeShade="80"/>
          <w:szCs w:val="22"/>
        </w:rPr>
        <w:t>.</w:t>
      </w:r>
    </w:p>
    <w:p w14:paraId="4923F975" w14:textId="77777777" w:rsidR="006315EE" w:rsidRDefault="006315EE" w:rsidP="006315EE">
      <w:pPr>
        <w:ind w:left="2160"/>
        <w:rPr>
          <w:rFonts w:ascii="Calibri" w:eastAsia="Aptos" w:hAnsi="Calibri" w:cs="Calibri"/>
          <w:i/>
          <w:iCs/>
          <w:color w:val="501549" w:themeColor="accent5" w:themeShade="80"/>
          <w:szCs w:val="22"/>
        </w:rPr>
      </w:pPr>
    </w:p>
    <w:p w14:paraId="521DA203" w14:textId="131FE1BE" w:rsidR="00C9624A" w:rsidRPr="008110CB" w:rsidRDefault="00F50B46" w:rsidP="008110CB">
      <w:pPr>
        <w:numPr>
          <w:ilvl w:val="5"/>
          <w:numId w:val="1"/>
        </w:numPr>
        <w:rPr>
          <w:rFonts w:ascii="Calibri" w:eastAsia="Aptos" w:hAnsi="Calibri" w:cs="Calibri"/>
          <w:i/>
          <w:iCs/>
          <w:color w:val="501549" w:themeColor="accent5" w:themeShade="80"/>
          <w:szCs w:val="22"/>
        </w:rPr>
      </w:pPr>
      <w:r w:rsidRPr="008110CB">
        <w:rPr>
          <w:rFonts w:ascii="Calibri" w:eastAsia="Aptos" w:hAnsi="Calibri" w:cs="Calibri"/>
          <w:i/>
          <w:iCs/>
          <w:color w:val="501549" w:themeColor="accent5" w:themeShade="80"/>
          <w:szCs w:val="22"/>
        </w:rPr>
        <w:t xml:space="preserve">Greg, although arriving </w:t>
      </w:r>
      <w:r w:rsidR="000D6804" w:rsidRPr="008110CB">
        <w:rPr>
          <w:rFonts w:ascii="Calibri" w:eastAsia="Aptos" w:hAnsi="Calibri" w:cs="Calibri"/>
          <w:i/>
          <w:iCs/>
          <w:color w:val="501549" w:themeColor="accent5" w:themeShade="80"/>
          <w:szCs w:val="22"/>
        </w:rPr>
        <w:t>at</w:t>
      </w:r>
      <w:r w:rsidR="006C6A69" w:rsidRPr="008110CB">
        <w:rPr>
          <w:rFonts w:ascii="Calibri" w:eastAsia="Aptos" w:hAnsi="Calibri" w:cs="Calibri"/>
          <w:i/>
          <w:iCs/>
          <w:color w:val="501549" w:themeColor="accent5" w:themeShade="80"/>
          <w:szCs w:val="22"/>
        </w:rPr>
        <w:t xml:space="preserve"> BC Transit in</w:t>
      </w:r>
      <w:r w:rsidRPr="008110CB">
        <w:rPr>
          <w:rFonts w:ascii="Calibri" w:eastAsia="Aptos" w:hAnsi="Calibri" w:cs="Calibri"/>
          <w:i/>
          <w:iCs/>
          <w:color w:val="501549" w:themeColor="accent5" w:themeShade="80"/>
          <w:szCs w:val="22"/>
        </w:rPr>
        <w:t xml:space="preserve"> 2013</w:t>
      </w:r>
      <w:r w:rsidR="006C6A69" w:rsidRPr="008110CB">
        <w:rPr>
          <w:rFonts w:ascii="Calibri" w:eastAsia="Aptos" w:hAnsi="Calibri" w:cs="Calibri"/>
          <w:i/>
          <w:iCs/>
          <w:color w:val="501549" w:themeColor="accent5" w:themeShade="80"/>
          <w:szCs w:val="22"/>
        </w:rPr>
        <w:t>,</w:t>
      </w:r>
      <w:r w:rsidRPr="008110CB">
        <w:rPr>
          <w:rFonts w:ascii="Calibri" w:eastAsia="Aptos" w:hAnsi="Calibri" w:cs="Calibri"/>
          <w:i/>
          <w:iCs/>
          <w:color w:val="501549" w:themeColor="accent5" w:themeShade="80"/>
          <w:szCs w:val="22"/>
        </w:rPr>
        <w:t xml:space="preserve"> has briefed with those present beforehand. In 2006 the flood took out a compressed natural gas filling station which was used to refuel part of the fleet.</w:t>
      </w:r>
      <w:r w:rsidR="000D6804" w:rsidRPr="008110CB">
        <w:rPr>
          <w:rFonts w:ascii="Calibri" w:eastAsia="Aptos" w:hAnsi="Calibri" w:cs="Calibri"/>
          <w:i/>
          <w:iCs/>
          <w:color w:val="501549" w:themeColor="accent5" w:themeShade="80"/>
          <w:szCs w:val="22"/>
        </w:rPr>
        <w:t xml:space="preserve"> That experience has since informed BC Transit’s approach to infrastructure siting and flood-risk analysis. They</w:t>
      </w:r>
      <w:r w:rsidRPr="008110CB">
        <w:rPr>
          <w:rFonts w:ascii="Calibri" w:eastAsia="Aptos" w:hAnsi="Calibri" w:cs="Calibri"/>
          <w:i/>
          <w:iCs/>
          <w:color w:val="501549" w:themeColor="accent5" w:themeShade="80"/>
          <w:szCs w:val="22"/>
        </w:rPr>
        <w:t xml:space="preserve"> recently did a bus electrification project and determine</w:t>
      </w:r>
      <w:r w:rsidR="006C6A69" w:rsidRPr="008110CB">
        <w:rPr>
          <w:rFonts w:ascii="Calibri" w:eastAsia="Aptos" w:hAnsi="Calibri" w:cs="Calibri"/>
          <w:i/>
          <w:iCs/>
          <w:color w:val="501549" w:themeColor="accent5" w:themeShade="80"/>
          <w:szCs w:val="22"/>
        </w:rPr>
        <w:t>d</w:t>
      </w:r>
      <w:r w:rsidRPr="008110CB">
        <w:rPr>
          <w:rFonts w:ascii="Calibri" w:eastAsia="Aptos" w:hAnsi="Calibri" w:cs="Calibri"/>
          <w:i/>
          <w:iCs/>
          <w:color w:val="501549" w:themeColor="accent5" w:themeShade="80"/>
          <w:szCs w:val="22"/>
        </w:rPr>
        <w:t xml:space="preserve"> a “safe building zone</w:t>
      </w:r>
      <w:r w:rsidR="006C6A69" w:rsidRPr="008110CB">
        <w:rPr>
          <w:rFonts w:ascii="Calibri" w:eastAsia="Aptos" w:hAnsi="Calibri" w:cs="Calibri"/>
          <w:i/>
          <w:iCs/>
          <w:color w:val="501549" w:themeColor="accent5" w:themeShade="80"/>
          <w:szCs w:val="22"/>
        </w:rPr>
        <w:t>”</w:t>
      </w:r>
      <w:r w:rsidRPr="008110CB">
        <w:rPr>
          <w:rFonts w:ascii="Calibri" w:eastAsia="Aptos" w:hAnsi="Calibri" w:cs="Calibri"/>
          <w:i/>
          <w:iCs/>
          <w:color w:val="501549" w:themeColor="accent5" w:themeShade="80"/>
          <w:szCs w:val="22"/>
        </w:rPr>
        <w:t xml:space="preserve"> above the floodplain. 2011 was </w:t>
      </w:r>
      <w:r w:rsidR="006C6A69" w:rsidRPr="008110CB">
        <w:rPr>
          <w:rFonts w:ascii="Calibri" w:eastAsia="Aptos" w:hAnsi="Calibri" w:cs="Calibri"/>
          <w:i/>
          <w:iCs/>
          <w:color w:val="501549" w:themeColor="accent5" w:themeShade="80"/>
          <w:szCs w:val="22"/>
        </w:rPr>
        <w:t xml:space="preserve">a challenging event for the department - </w:t>
      </w:r>
      <w:r w:rsidRPr="008110CB">
        <w:rPr>
          <w:rFonts w:ascii="Calibri" w:eastAsia="Aptos" w:hAnsi="Calibri" w:cs="Calibri"/>
          <w:i/>
          <w:iCs/>
          <w:color w:val="501549" w:themeColor="accent5" w:themeShade="80"/>
          <w:szCs w:val="22"/>
        </w:rPr>
        <w:t xml:space="preserve">The department was part of the Emergency response system and </w:t>
      </w:r>
      <w:r w:rsidR="006C6A69" w:rsidRPr="008110CB">
        <w:rPr>
          <w:rFonts w:ascii="Calibri" w:eastAsia="Aptos" w:hAnsi="Calibri" w:cs="Calibri"/>
          <w:i/>
          <w:iCs/>
          <w:color w:val="501549" w:themeColor="accent5" w:themeShade="80"/>
          <w:szCs w:val="22"/>
        </w:rPr>
        <w:t xml:space="preserve">was </w:t>
      </w:r>
      <w:r w:rsidRPr="008110CB">
        <w:rPr>
          <w:rFonts w:ascii="Calibri" w:eastAsia="Aptos" w:hAnsi="Calibri" w:cs="Calibri"/>
          <w:i/>
          <w:iCs/>
          <w:color w:val="501549" w:themeColor="accent5" w:themeShade="80"/>
          <w:szCs w:val="22"/>
        </w:rPr>
        <w:t>stationed at the EOC. It was</w:t>
      </w:r>
      <w:r w:rsidR="006C6A69" w:rsidRPr="008110CB">
        <w:rPr>
          <w:rFonts w:ascii="Calibri" w:eastAsia="Aptos" w:hAnsi="Calibri" w:cs="Calibri"/>
          <w:i/>
          <w:iCs/>
          <w:color w:val="501549" w:themeColor="accent5" w:themeShade="80"/>
          <w:szCs w:val="22"/>
        </w:rPr>
        <w:t xml:space="preserve"> challenging</w:t>
      </w:r>
      <w:r w:rsidRPr="008110CB">
        <w:rPr>
          <w:rFonts w:ascii="Calibri" w:eastAsia="Aptos" w:hAnsi="Calibri" w:cs="Calibri"/>
          <w:i/>
          <w:iCs/>
          <w:color w:val="501549" w:themeColor="accent5" w:themeShade="80"/>
          <w:szCs w:val="22"/>
        </w:rPr>
        <w:t xml:space="preserve"> to get </w:t>
      </w:r>
      <w:r w:rsidR="006C6A69" w:rsidRPr="008110CB">
        <w:rPr>
          <w:rFonts w:ascii="Calibri" w:eastAsia="Aptos" w:hAnsi="Calibri" w:cs="Calibri"/>
          <w:i/>
          <w:iCs/>
          <w:color w:val="501549" w:themeColor="accent5" w:themeShade="80"/>
          <w:szCs w:val="22"/>
        </w:rPr>
        <w:t>staff</w:t>
      </w:r>
      <w:r w:rsidRPr="008110CB">
        <w:rPr>
          <w:rFonts w:ascii="Calibri" w:eastAsia="Aptos" w:hAnsi="Calibri" w:cs="Calibri"/>
          <w:i/>
          <w:iCs/>
          <w:color w:val="501549" w:themeColor="accent5" w:themeShade="80"/>
          <w:szCs w:val="22"/>
        </w:rPr>
        <w:t xml:space="preserve"> </w:t>
      </w:r>
      <w:r w:rsidR="006C6A69" w:rsidRPr="008110CB">
        <w:rPr>
          <w:rFonts w:ascii="Calibri" w:eastAsia="Aptos" w:hAnsi="Calibri" w:cs="Calibri"/>
          <w:i/>
          <w:iCs/>
          <w:color w:val="501549" w:themeColor="accent5" w:themeShade="80"/>
          <w:szCs w:val="22"/>
        </w:rPr>
        <w:t>transported to</w:t>
      </w:r>
      <w:r w:rsidRPr="008110CB">
        <w:rPr>
          <w:rFonts w:ascii="Calibri" w:eastAsia="Aptos" w:hAnsi="Calibri" w:cs="Calibri"/>
          <w:i/>
          <w:iCs/>
          <w:color w:val="501549" w:themeColor="accent5" w:themeShade="80"/>
          <w:szCs w:val="22"/>
        </w:rPr>
        <w:t xml:space="preserve"> work because they would be stuck on one side of the river valley. The other issue was having enough electrical generator backup and communication systems built in. The</w:t>
      </w:r>
      <w:r w:rsidR="006C6A69" w:rsidRPr="008110CB">
        <w:rPr>
          <w:rFonts w:ascii="Calibri" w:eastAsia="Aptos" w:hAnsi="Calibri" w:cs="Calibri"/>
          <w:i/>
          <w:iCs/>
          <w:color w:val="501549" w:themeColor="accent5" w:themeShade="80"/>
          <w:szCs w:val="22"/>
        </w:rPr>
        <w:t xml:space="preserve"> department was tasked</w:t>
      </w:r>
      <w:r w:rsidRPr="008110CB">
        <w:rPr>
          <w:rFonts w:ascii="Calibri" w:eastAsia="Aptos" w:hAnsi="Calibri" w:cs="Calibri"/>
          <w:i/>
          <w:iCs/>
          <w:color w:val="501549" w:themeColor="accent5" w:themeShade="80"/>
          <w:szCs w:val="22"/>
        </w:rPr>
        <w:t xml:space="preserve"> with evacuating nursing homes on short notice and finding safe routes to do so. If the</w:t>
      </w:r>
      <w:r w:rsidR="006C6A69" w:rsidRPr="008110CB">
        <w:rPr>
          <w:rFonts w:ascii="Calibri" w:eastAsia="Aptos" w:hAnsi="Calibri" w:cs="Calibri"/>
          <w:i/>
          <w:iCs/>
          <w:color w:val="501549" w:themeColor="accent5" w:themeShade="80"/>
          <w:szCs w:val="22"/>
        </w:rPr>
        <w:t xml:space="preserve"> department facilities</w:t>
      </w:r>
      <w:r w:rsidRPr="008110CB">
        <w:rPr>
          <w:rFonts w:ascii="Calibri" w:eastAsia="Aptos" w:hAnsi="Calibri" w:cs="Calibri"/>
          <w:i/>
          <w:iCs/>
          <w:color w:val="501549" w:themeColor="accent5" w:themeShade="80"/>
          <w:szCs w:val="22"/>
        </w:rPr>
        <w:t xml:space="preserve"> are ever in a flood that goes above the </w:t>
      </w:r>
      <w:r w:rsidR="006C6A69" w:rsidRPr="008110CB">
        <w:rPr>
          <w:rFonts w:ascii="Calibri" w:eastAsia="Aptos" w:hAnsi="Calibri" w:cs="Calibri"/>
          <w:i/>
          <w:iCs/>
          <w:color w:val="501549" w:themeColor="accent5" w:themeShade="80"/>
          <w:szCs w:val="22"/>
        </w:rPr>
        <w:t>500-yr</w:t>
      </w:r>
      <w:r w:rsidRPr="008110CB">
        <w:rPr>
          <w:rFonts w:ascii="Calibri" w:eastAsia="Aptos" w:hAnsi="Calibri" w:cs="Calibri"/>
          <w:i/>
          <w:iCs/>
          <w:color w:val="501549" w:themeColor="accent5" w:themeShade="80"/>
          <w:szCs w:val="22"/>
        </w:rPr>
        <w:t xml:space="preserve"> floodplain, the</w:t>
      </w:r>
      <w:r w:rsidR="006C6A69" w:rsidRPr="008110CB">
        <w:rPr>
          <w:rFonts w:ascii="Calibri" w:eastAsia="Aptos" w:hAnsi="Calibri" w:cs="Calibri"/>
          <w:i/>
          <w:iCs/>
          <w:color w:val="501549" w:themeColor="accent5" w:themeShade="80"/>
          <w:szCs w:val="22"/>
        </w:rPr>
        <w:t>ir operations would become significantly limited and constrained</w:t>
      </w:r>
      <w:r w:rsidRPr="008110CB">
        <w:rPr>
          <w:rFonts w:ascii="Calibri" w:eastAsia="Aptos" w:hAnsi="Calibri" w:cs="Calibri"/>
          <w:i/>
          <w:iCs/>
          <w:color w:val="501549" w:themeColor="accent5" w:themeShade="80"/>
          <w:szCs w:val="22"/>
        </w:rPr>
        <w:t>. The dep</w:t>
      </w:r>
      <w:r w:rsidR="006C6A69" w:rsidRPr="008110CB">
        <w:rPr>
          <w:rFonts w:ascii="Calibri" w:eastAsia="Aptos" w:hAnsi="Calibri" w:cs="Calibri"/>
          <w:i/>
          <w:iCs/>
          <w:color w:val="501549" w:themeColor="accent5" w:themeShade="80"/>
          <w:szCs w:val="22"/>
        </w:rPr>
        <w:t>artment</w:t>
      </w:r>
      <w:r w:rsidRPr="008110CB">
        <w:rPr>
          <w:rFonts w:ascii="Calibri" w:eastAsia="Aptos" w:hAnsi="Calibri" w:cs="Calibri"/>
          <w:i/>
          <w:iCs/>
          <w:color w:val="501549" w:themeColor="accent5" w:themeShade="80"/>
          <w:szCs w:val="22"/>
        </w:rPr>
        <w:t xml:space="preserve"> used flood maps released after the 2011 event, county data (preliminary floodplain study), and overhead drone</w:t>
      </w:r>
      <w:r w:rsidR="000D6804" w:rsidRPr="008110CB">
        <w:rPr>
          <w:rFonts w:ascii="Calibri" w:eastAsia="Aptos" w:hAnsi="Calibri" w:cs="Calibri"/>
          <w:i/>
          <w:iCs/>
          <w:color w:val="501549" w:themeColor="accent5" w:themeShade="80"/>
          <w:szCs w:val="22"/>
        </w:rPr>
        <w:t>-based inundation imagery</w:t>
      </w:r>
      <w:r w:rsidRPr="008110CB">
        <w:rPr>
          <w:rFonts w:ascii="Calibri" w:eastAsia="Aptos" w:hAnsi="Calibri" w:cs="Calibri"/>
          <w:i/>
          <w:iCs/>
          <w:color w:val="501549" w:themeColor="accent5" w:themeShade="80"/>
          <w:szCs w:val="22"/>
        </w:rPr>
        <w:t xml:space="preserve"> to determine “safe building zones”. The floodplain captured through this effort was different</w:t>
      </w:r>
      <w:r w:rsidR="000D6804" w:rsidRPr="008110CB">
        <w:rPr>
          <w:rFonts w:ascii="Calibri" w:eastAsia="Aptos" w:hAnsi="Calibri" w:cs="Calibri"/>
          <w:i/>
          <w:iCs/>
          <w:color w:val="501549" w:themeColor="accent5" w:themeShade="80"/>
          <w:szCs w:val="22"/>
        </w:rPr>
        <w:t xml:space="preserve"> from previous mapping</w:t>
      </w:r>
      <w:r w:rsidRPr="008110CB">
        <w:rPr>
          <w:rFonts w:ascii="Calibri" w:eastAsia="Aptos" w:hAnsi="Calibri" w:cs="Calibri"/>
          <w:i/>
          <w:iCs/>
          <w:color w:val="501549" w:themeColor="accent5" w:themeShade="80"/>
          <w:szCs w:val="22"/>
        </w:rPr>
        <w:t xml:space="preserve"> and the </w:t>
      </w:r>
      <w:r w:rsidR="000D6804" w:rsidRPr="008110CB">
        <w:rPr>
          <w:rFonts w:ascii="Calibri" w:eastAsia="Aptos" w:hAnsi="Calibri" w:cs="Calibri"/>
          <w:i/>
          <w:iCs/>
          <w:color w:val="501549" w:themeColor="accent5" w:themeShade="80"/>
          <w:szCs w:val="22"/>
        </w:rPr>
        <w:t xml:space="preserve">river </w:t>
      </w:r>
      <w:r w:rsidRPr="008110CB">
        <w:rPr>
          <w:rFonts w:ascii="Calibri" w:eastAsia="Aptos" w:hAnsi="Calibri" w:cs="Calibri"/>
          <w:i/>
          <w:iCs/>
          <w:color w:val="501549" w:themeColor="accent5" w:themeShade="80"/>
          <w:szCs w:val="22"/>
        </w:rPr>
        <w:t>shoreline has changed.</w:t>
      </w:r>
      <w:r w:rsidR="000D6804" w:rsidRPr="008110CB">
        <w:rPr>
          <w:rFonts w:ascii="Calibri" w:eastAsia="Aptos" w:hAnsi="Calibri" w:cs="Calibri"/>
          <w:i/>
          <w:iCs/>
          <w:color w:val="501549" w:themeColor="accent5" w:themeShade="80"/>
          <w:szCs w:val="22"/>
        </w:rPr>
        <w:t xml:space="preserve"> Drone footage was described as especially valuable because prior levee breaches and changed shoreline conditions made some mapped assumptions less reliable.</w:t>
      </w:r>
      <w:r w:rsidRPr="008110CB">
        <w:rPr>
          <w:rFonts w:ascii="Calibri" w:eastAsia="Aptos" w:hAnsi="Calibri" w:cs="Calibri"/>
          <w:i/>
          <w:iCs/>
          <w:color w:val="501549" w:themeColor="accent5" w:themeShade="80"/>
          <w:szCs w:val="22"/>
        </w:rPr>
        <w:t xml:space="preserve"> Their office is </w:t>
      </w:r>
      <w:r w:rsidR="000D6804" w:rsidRPr="008110CB">
        <w:rPr>
          <w:rFonts w:ascii="Calibri" w:eastAsia="Aptos" w:hAnsi="Calibri" w:cs="Calibri"/>
          <w:i/>
          <w:iCs/>
          <w:color w:val="501549" w:themeColor="accent5" w:themeShade="80"/>
          <w:szCs w:val="22"/>
        </w:rPr>
        <w:t xml:space="preserve">currently </w:t>
      </w:r>
      <w:r w:rsidRPr="008110CB">
        <w:rPr>
          <w:rFonts w:ascii="Calibri" w:eastAsia="Aptos" w:hAnsi="Calibri" w:cs="Calibri"/>
          <w:i/>
          <w:iCs/>
          <w:color w:val="501549" w:themeColor="accent5" w:themeShade="80"/>
          <w:szCs w:val="22"/>
        </w:rPr>
        <w:t xml:space="preserve">on </w:t>
      </w:r>
      <w:r w:rsidR="000D6804" w:rsidRPr="008110CB">
        <w:rPr>
          <w:rFonts w:ascii="Calibri" w:eastAsia="Aptos" w:hAnsi="Calibri" w:cs="Calibri"/>
          <w:i/>
          <w:iCs/>
          <w:color w:val="501549" w:themeColor="accent5" w:themeShade="80"/>
          <w:szCs w:val="22"/>
        </w:rPr>
        <w:t>O</w:t>
      </w:r>
      <w:r w:rsidRPr="008110CB">
        <w:rPr>
          <w:rFonts w:ascii="Calibri" w:eastAsia="Aptos" w:hAnsi="Calibri" w:cs="Calibri"/>
          <w:i/>
          <w:iCs/>
          <w:color w:val="501549" w:themeColor="accent5" w:themeShade="80"/>
          <w:szCs w:val="22"/>
        </w:rPr>
        <w:t xml:space="preserve">ld </w:t>
      </w:r>
      <w:r w:rsidR="000D6804" w:rsidRPr="008110CB">
        <w:rPr>
          <w:rFonts w:ascii="Calibri" w:eastAsia="Aptos" w:hAnsi="Calibri" w:cs="Calibri"/>
          <w:i/>
          <w:iCs/>
          <w:color w:val="501549" w:themeColor="accent5" w:themeShade="80"/>
          <w:szCs w:val="22"/>
        </w:rPr>
        <w:t>M</w:t>
      </w:r>
      <w:r w:rsidRPr="008110CB">
        <w:rPr>
          <w:rFonts w:ascii="Calibri" w:eastAsia="Aptos" w:hAnsi="Calibri" w:cs="Calibri"/>
          <w:i/>
          <w:iCs/>
          <w:color w:val="501549" w:themeColor="accent5" w:themeShade="80"/>
          <w:szCs w:val="22"/>
        </w:rPr>
        <w:t xml:space="preserve">ill </w:t>
      </w:r>
      <w:r w:rsidR="000D6804" w:rsidRPr="008110CB">
        <w:rPr>
          <w:rFonts w:ascii="Calibri" w:eastAsia="Aptos" w:hAnsi="Calibri" w:cs="Calibri"/>
          <w:i/>
          <w:iCs/>
          <w:color w:val="501549" w:themeColor="accent5" w:themeShade="80"/>
          <w:szCs w:val="22"/>
        </w:rPr>
        <w:t>R</w:t>
      </w:r>
      <w:r w:rsidRPr="008110CB">
        <w:rPr>
          <w:rFonts w:ascii="Calibri" w:eastAsia="Aptos" w:hAnsi="Calibri" w:cs="Calibri"/>
          <w:i/>
          <w:iCs/>
          <w:color w:val="501549" w:themeColor="accent5" w:themeShade="80"/>
          <w:szCs w:val="22"/>
        </w:rPr>
        <w:t xml:space="preserve">d. in Vestal – the transit center is located on a </w:t>
      </w:r>
      <w:r w:rsidR="000D6804" w:rsidRPr="008110CB">
        <w:rPr>
          <w:rFonts w:ascii="Calibri" w:eastAsia="Aptos" w:hAnsi="Calibri" w:cs="Calibri"/>
          <w:i/>
          <w:iCs/>
          <w:color w:val="501549" w:themeColor="accent5" w:themeShade="80"/>
          <w:szCs w:val="22"/>
        </w:rPr>
        <w:t>dead-end</w:t>
      </w:r>
      <w:r w:rsidRPr="008110CB">
        <w:rPr>
          <w:rFonts w:ascii="Calibri" w:eastAsia="Aptos" w:hAnsi="Calibri" w:cs="Calibri"/>
          <w:i/>
          <w:iCs/>
          <w:color w:val="501549" w:themeColor="accent5" w:themeShade="80"/>
          <w:szCs w:val="22"/>
        </w:rPr>
        <w:t xml:space="preserve">. It is not an ideal location but there is no replicant facility that can accommodate the fleet size, </w:t>
      </w:r>
      <w:r w:rsidR="00F906D3">
        <w:rPr>
          <w:rFonts w:ascii="Calibri" w:eastAsia="Aptos" w:hAnsi="Calibri" w:cs="Calibri"/>
          <w:i/>
          <w:iCs/>
          <w:color w:val="501549" w:themeColor="accent5" w:themeShade="80"/>
          <w:szCs w:val="22"/>
        </w:rPr>
        <w:t xml:space="preserve">specialized </w:t>
      </w:r>
      <w:r w:rsidR="000D6804" w:rsidRPr="008110CB">
        <w:rPr>
          <w:rFonts w:ascii="Calibri" w:eastAsia="Aptos" w:hAnsi="Calibri" w:cs="Calibri"/>
          <w:i/>
          <w:iCs/>
          <w:color w:val="501549" w:themeColor="accent5" w:themeShade="80"/>
          <w:szCs w:val="22"/>
        </w:rPr>
        <w:t>service</w:t>
      </w:r>
      <w:r w:rsidR="00F906D3">
        <w:rPr>
          <w:rFonts w:ascii="Calibri" w:eastAsia="Aptos" w:hAnsi="Calibri" w:cs="Calibri"/>
          <w:i/>
          <w:iCs/>
          <w:color w:val="501549" w:themeColor="accent5" w:themeShade="80"/>
          <w:szCs w:val="22"/>
        </w:rPr>
        <w:t xml:space="preserve"> bays</w:t>
      </w:r>
      <w:r w:rsidRPr="008110CB">
        <w:rPr>
          <w:rFonts w:ascii="Calibri" w:eastAsia="Aptos" w:hAnsi="Calibri" w:cs="Calibri"/>
          <w:i/>
          <w:iCs/>
          <w:color w:val="501549" w:themeColor="accent5" w:themeShade="80"/>
          <w:szCs w:val="22"/>
        </w:rPr>
        <w:t>, and refueling</w:t>
      </w:r>
      <w:r w:rsidR="00F906D3">
        <w:rPr>
          <w:rFonts w:ascii="Calibri" w:eastAsia="Aptos" w:hAnsi="Calibri" w:cs="Calibri"/>
          <w:i/>
          <w:iCs/>
          <w:color w:val="501549" w:themeColor="accent5" w:themeShade="80"/>
          <w:szCs w:val="22"/>
        </w:rPr>
        <w:t xml:space="preserve"> infrastructure</w:t>
      </w:r>
      <w:r w:rsidRPr="008110CB">
        <w:rPr>
          <w:rFonts w:ascii="Calibri" w:eastAsia="Aptos" w:hAnsi="Calibri" w:cs="Calibri"/>
          <w:i/>
          <w:iCs/>
          <w:color w:val="501549" w:themeColor="accent5" w:themeShade="80"/>
          <w:szCs w:val="22"/>
        </w:rPr>
        <w:t>.</w:t>
      </w:r>
      <w:r w:rsidR="000D6804" w:rsidRPr="008110CB">
        <w:rPr>
          <w:rFonts w:ascii="Calibri" w:eastAsia="Aptos" w:hAnsi="Calibri" w:cs="Calibri"/>
          <w:i/>
          <w:iCs/>
          <w:color w:val="501549" w:themeColor="accent5" w:themeShade="80"/>
          <w:szCs w:val="22"/>
        </w:rPr>
        <w:t xml:space="preserve"> The transit center on Old Mill Road in Vestal is</w:t>
      </w:r>
      <w:r w:rsidR="00387B3E">
        <w:rPr>
          <w:rFonts w:ascii="Calibri" w:eastAsia="Aptos" w:hAnsi="Calibri" w:cs="Calibri"/>
          <w:i/>
          <w:iCs/>
          <w:szCs w:val="22"/>
        </w:rPr>
        <w:t xml:space="preserve"> </w:t>
      </w:r>
      <w:r w:rsidR="00387B3E" w:rsidRPr="00F906D3">
        <w:rPr>
          <w:rFonts w:ascii="Calibri" w:eastAsia="Aptos" w:hAnsi="Calibri" w:cs="Calibri"/>
          <w:i/>
          <w:iCs/>
          <w:color w:val="501549" w:themeColor="accent5" w:themeShade="80"/>
          <w:szCs w:val="22"/>
        </w:rPr>
        <w:t>"Right on the very edge" of potential flood zone but above 500-year floodplain. No replicant facility exists that could accommodate fleet scale, specialized service bays, and refueling infrastructure</w:t>
      </w:r>
      <w:r w:rsidR="00F906D3" w:rsidRPr="00F906D3">
        <w:rPr>
          <w:rFonts w:ascii="Calibri" w:eastAsia="Aptos" w:hAnsi="Calibri" w:cs="Calibri"/>
          <w:i/>
          <w:iCs/>
          <w:color w:val="501549" w:themeColor="accent5" w:themeShade="80"/>
          <w:szCs w:val="22"/>
        </w:rPr>
        <w:t>.</w:t>
      </w:r>
      <w:r w:rsidR="00F906D3">
        <w:rPr>
          <w:rFonts w:ascii="Calibri" w:eastAsia="Aptos" w:hAnsi="Calibri" w:cs="Calibri"/>
          <w:i/>
          <w:iCs/>
          <w:color w:val="501549" w:themeColor="accent5" w:themeShade="80"/>
          <w:szCs w:val="22"/>
        </w:rPr>
        <w:t xml:space="preserve"> </w:t>
      </w:r>
      <w:r w:rsidR="000D6804" w:rsidRPr="008110CB">
        <w:rPr>
          <w:rFonts w:ascii="Calibri" w:eastAsia="Aptos" w:hAnsi="Calibri" w:cs="Calibri"/>
          <w:i/>
          <w:iCs/>
          <w:color w:val="501549" w:themeColor="accent5" w:themeShade="80"/>
          <w:szCs w:val="22"/>
        </w:rPr>
        <w:t>The department</w:t>
      </w:r>
      <w:r w:rsidRPr="008110CB">
        <w:rPr>
          <w:rFonts w:ascii="Calibri" w:eastAsia="Aptos" w:hAnsi="Calibri" w:cs="Calibri"/>
          <w:i/>
          <w:iCs/>
          <w:color w:val="501549" w:themeColor="accent5" w:themeShade="80"/>
          <w:szCs w:val="22"/>
        </w:rPr>
        <w:t xml:space="preserve"> plan</w:t>
      </w:r>
      <w:r w:rsidR="000D6804" w:rsidRPr="008110CB">
        <w:rPr>
          <w:rFonts w:ascii="Calibri" w:eastAsia="Aptos" w:hAnsi="Calibri" w:cs="Calibri"/>
          <w:i/>
          <w:iCs/>
          <w:color w:val="501549" w:themeColor="accent5" w:themeShade="80"/>
          <w:szCs w:val="22"/>
        </w:rPr>
        <w:t>s</w:t>
      </w:r>
      <w:r w:rsidRPr="008110CB">
        <w:rPr>
          <w:rFonts w:ascii="Calibri" w:eastAsia="Aptos" w:hAnsi="Calibri" w:cs="Calibri"/>
          <w:i/>
          <w:iCs/>
          <w:color w:val="501549" w:themeColor="accent5" w:themeShade="80"/>
          <w:szCs w:val="22"/>
        </w:rPr>
        <w:t xml:space="preserve"> on </w:t>
      </w:r>
      <w:r w:rsidR="000D6804" w:rsidRPr="008110CB">
        <w:rPr>
          <w:rFonts w:ascii="Calibri" w:eastAsia="Aptos" w:hAnsi="Calibri" w:cs="Calibri"/>
          <w:i/>
          <w:iCs/>
          <w:color w:val="501549" w:themeColor="accent5" w:themeShade="80"/>
          <w:szCs w:val="22"/>
        </w:rPr>
        <w:t>moving</w:t>
      </w:r>
      <w:r w:rsidRPr="008110CB">
        <w:rPr>
          <w:rFonts w:ascii="Calibri" w:eastAsia="Aptos" w:hAnsi="Calibri" w:cs="Calibri"/>
          <w:i/>
          <w:iCs/>
          <w:color w:val="501549" w:themeColor="accent5" w:themeShade="80"/>
          <w:szCs w:val="22"/>
        </w:rPr>
        <w:t xml:space="preserve"> vehicles to higher ground. They have a department COOP that is updated every year. They do not conduct ICS training because majority of the staff (drivers) use </w:t>
      </w:r>
      <w:r w:rsidR="000D6804" w:rsidRPr="008110CB">
        <w:rPr>
          <w:rFonts w:ascii="Calibri" w:eastAsia="Aptos" w:hAnsi="Calibri" w:cs="Calibri"/>
          <w:i/>
          <w:iCs/>
          <w:color w:val="501549" w:themeColor="accent5" w:themeShade="80"/>
          <w:szCs w:val="22"/>
        </w:rPr>
        <w:t>cellphones</w:t>
      </w:r>
      <w:r w:rsidRPr="008110CB">
        <w:rPr>
          <w:rFonts w:ascii="Calibri" w:eastAsia="Aptos" w:hAnsi="Calibri" w:cs="Calibri"/>
          <w:i/>
          <w:iCs/>
          <w:color w:val="501549" w:themeColor="accent5" w:themeShade="80"/>
          <w:szCs w:val="22"/>
        </w:rPr>
        <w:t xml:space="preserve"> to communicate.</w:t>
      </w:r>
    </w:p>
    <w:p w14:paraId="527D3160" w14:textId="77777777" w:rsidR="00DE07C0" w:rsidRDefault="00DE07C0" w:rsidP="00DE07C0">
      <w:pPr>
        <w:ind w:left="1440"/>
        <w:rPr>
          <w:rFonts w:ascii="Calibri" w:eastAsia="Aptos" w:hAnsi="Calibri" w:cs="Calibri"/>
          <w:szCs w:val="22"/>
          <w:u w:val="single"/>
        </w:rPr>
      </w:pPr>
    </w:p>
    <w:p w14:paraId="0C1C321F" w14:textId="316A34ED" w:rsidR="0060420A" w:rsidRPr="00CB3CBA" w:rsidRDefault="0060420A" w:rsidP="00CB3CBA">
      <w:pPr>
        <w:numPr>
          <w:ilvl w:val="3"/>
          <w:numId w:val="1"/>
        </w:numPr>
        <w:rPr>
          <w:rFonts w:ascii="Calibri" w:eastAsia="Aptos" w:hAnsi="Calibri" w:cs="Calibri"/>
          <w:szCs w:val="22"/>
          <w:u w:val="single"/>
        </w:rPr>
      </w:pPr>
      <w:r w:rsidRPr="00CB3CBA">
        <w:rPr>
          <w:rFonts w:ascii="Calibri" w:eastAsia="Aptos" w:hAnsi="Calibri" w:cs="Calibri"/>
          <w:szCs w:val="22"/>
          <w:u w:val="single"/>
        </w:rPr>
        <w:t>Operational</w:t>
      </w:r>
      <w:r w:rsidR="00275215">
        <w:rPr>
          <w:rFonts w:ascii="Calibri" w:eastAsia="Aptos" w:hAnsi="Calibri" w:cs="Calibri"/>
          <w:szCs w:val="22"/>
          <w:u w:val="single"/>
        </w:rPr>
        <w:t xml:space="preserve"> Challenges</w:t>
      </w:r>
      <w:r w:rsidRPr="00CB3CBA">
        <w:rPr>
          <w:rFonts w:ascii="Calibri" w:eastAsia="Aptos" w:hAnsi="Calibri" w:cs="Calibri"/>
          <w:szCs w:val="22"/>
          <w:u w:val="single"/>
        </w:rPr>
        <w:t>:</w:t>
      </w:r>
    </w:p>
    <w:p w14:paraId="3848AF8C" w14:textId="77777777" w:rsidR="00275215" w:rsidRPr="003C28EA" w:rsidRDefault="0060420A" w:rsidP="00CB3CBA">
      <w:pPr>
        <w:numPr>
          <w:ilvl w:val="4"/>
          <w:numId w:val="1"/>
        </w:numPr>
        <w:rPr>
          <w:rFonts w:ascii="Calibri" w:eastAsia="Aptos" w:hAnsi="Calibri" w:cs="Calibri"/>
          <w:szCs w:val="22"/>
        </w:rPr>
      </w:pPr>
      <w:r w:rsidRPr="003C28EA">
        <w:rPr>
          <w:rFonts w:ascii="Calibri" w:eastAsia="Aptos" w:hAnsi="Calibri" w:cs="Calibri"/>
          <w:szCs w:val="22"/>
        </w:rPr>
        <w:lastRenderedPageBreak/>
        <w:t>Can essential services continue during powe</w:t>
      </w:r>
      <w:r w:rsidR="00275215" w:rsidRPr="003C28EA">
        <w:rPr>
          <w:rFonts w:ascii="Calibri" w:eastAsia="Aptos" w:hAnsi="Calibri" w:cs="Calibri"/>
          <w:szCs w:val="22"/>
        </w:rPr>
        <w:t>r outage or</w:t>
      </w:r>
      <w:r w:rsidRPr="003C28EA">
        <w:rPr>
          <w:rFonts w:ascii="Calibri" w:eastAsia="Aptos" w:hAnsi="Calibri" w:cs="Calibri"/>
          <w:szCs w:val="22"/>
        </w:rPr>
        <w:t xml:space="preserve"> </w:t>
      </w:r>
      <w:r w:rsidR="00275215" w:rsidRPr="003C28EA">
        <w:rPr>
          <w:rFonts w:ascii="Calibri" w:eastAsia="Aptos" w:hAnsi="Calibri" w:cs="Calibri"/>
          <w:szCs w:val="22"/>
        </w:rPr>
        <w:t>road blockages</w:t>
      </w:r>
    </w:p>
    <w:p w14:paraId="3753D6F9" w14:textId="62C089F5" w:rsidR="00991090" w:rsidRDefault="00275215" w:rsidP="00991090">
      <w:pPr>
        <w:numPr>
          <w:ilvl w:val="4"/>
          <w:numId w:val="1"/>
        </w:numPr>
        <w:rPr>
          <w:rFonts w:ascii="Calibri" w:eastAsia="Aptos" w:hAnsi="Calibri" w:cs="Calibri"/>
          <w:i/>
          <w:iCs/>
          <w:szCs w:val="22"/>
        </w:rPr>
      </w:pPr>
      <w:r w:rsidRPr="003C28EA">
        <w:rPr>
          <w:rFonts w:ascii="Calibri" w:eastAsia="Aptos" w:hAnsi="Calibri" w:cs="Calibri"/>
          <w:szCs w:val="22"/>
        </w:rPr>
        <w:t>What measures currently exist for power outage scenarios within your department</w:t>
      </w:r>
      <w:r w:rsidR="0060420A" w:rsidRPr="003C28EA">
        <w:rPr>
          <w:rFonts w:ascii="Calibri" w:eastAsia="Aptos" w:hAnsi="Calibri" w:cs="Calibri"/>
          <w:szCs w:val="22"/>
        </w:rPr>
        <w:t>?</w:t>
      </w:r>
    </w:p>
    <w:p w14:paraId="41D877D9" w14:textId="77777777" w:rsidR="00991090" w:rsidRPr="00991090" w:rsidRDefault="00991090" w:rsidP="00991090">
      <w:pPr>
        <w:ind w:left="1800"/>
        <w:rPr>
          <w:rFonts w:ascii="Calibri" w:eastAsia="Aptos" w:hAnsi="Calibri" w:cs="Calibri"/>
          <w:i/>
          <w:iCs/>
          <w:szCs w:val="22"/>
        </w:rPr>
      </w:pPr>
    </w:p>
    <w:p w14:paraId="50F65A80" w14:textId="1C1E2C16" w:rsidR="00F50B46" w:rsidRPr="00F906D3" w:rsidRDefault="00991090" w:rsidP="00387B3E">
      <w:pPr>
        <w:numPr>
          <w:ilvl w:val="5"/>
          <w:numId w:val="1"/>
        </w:numPr>
        <w:rPr>
          <w:rFonts w:ascii="Calibri" w:eastAsia="Aptos" w:hAnsi="Calibri" w:cs="Calibri"/>
          <w:i/>
          <w:iCs/>
          <w:color w:val="501549" w:themeColor="accent5" w:themeShade="80"/>
          <w:szCs w:val="22"/>
        </w:rPr>
      </w:pPr>
      <w:r>
        <w:rPr>
          <w:rFonts w:ascii="Calibri" w:eastAsia="Aptos" w:hAnsi="Calibri" w:cs="Calibri"/>
          <w:i/>
          <w:iCs/>
          <w:color w:val="501549" w:themeColor="accent5" w:themeShade="80"/>
          <w:szCs w:val="22"/>
        </w:rPr>
        <w:t>G</w:t>
      </w:r>
      <w:r w:rsidR="00387B3E" w:rsidRPr="00F906D3">
        <w:rPr>
          <w:rFonts w:ascii="Calibri" w:eastAsia="Aptos" w:hAnsi="Calibri" w:cs="Calibri"/>
          <w:i/>
          <w:iCs/>
          <w:color w:val="501549" w:themeColor="accent5" w:themeShade="80"/>
          <w:szCs w:val="22"/>
        </w:rPr>
        <w:t>enerator backup and remote work capacity have improved continuity</w:t>
      </w:r>
      <w:r>
        <w:rPr>
          <w:rFonts w:ascii="Calibri" w:eastAsia="Aptos" w:hAnsi="Calibri" w:cs="Calibri"/>
          <w:i/>
          <w:iCs/>
          <w:color w:val="501549" w:themeColor="accent5" w:themeShade="80"/>
          <w:szCs w:val="22"/>
        </w:rPr>
        <w:t xml:space="preserve"> for the health department</w:t>
      </w:r>
      <w:r w:rsidR="00387B3E" w:rsidRPr="00F906D3">
        <w:rPr>
          <w:rFonts w:ascii="Calibri" w:eastAsia="Aptos" w:hAnsi="Calibri" w:cs="Calibri"/>
          <w:i/>
          <w:iCs/>
          <w:color w:val="501549" w:themeColor="accent5" w:themeShade="80"/>
          <w:szCs w:val="22"/>
        </w:rPr>
        <w:t xml:space="preserve"> compared with 2011. Many staff can now work remotely, and Microsoft Teams and computer-based phone systems have improved off-site communication. However, clinical services such as STI clinics, immunization clinics, and Points of Dispensing still require in-person operations unless modified for emergency response. The Health Department is not generally treated as essential for short-term weather closures, with closure and delayed opening decisions made at the County Executive level.</w:t>
      </w:r>
    </w:p>
    <w:p w14:paraId="3D807D16" w14:textId="77777777" w:rsidR="006315EE" w:rsidRDefault="006315EE" w:rsidP="006315EE">
      <w:pPr>
        <w:ind w:left="2160"/>
        <w:rPr>
          <w:rFonts w:ascii="Calibri" w:eastAsia="Aptos" w:hAnsi="Calibri" w:cs="Calibri"/>
          <w:i/>
          <w:iCs/>
          <w:color w:val="501549" w:themeColor="accent5" w:themeShade="80"/>
          <w:szCs w:val="22"/>
        </w:rPr>
      </w:pPr>
    </w:p>
    <w:p w14:paraId="3E86A15C" w14:textId="0425E9A1" w:rsidR="002D627E" w:rsidRPr="00F906D3" w:rsidRDefault="00F50B46" w:rsidP="00387B3E">
      <w:pPr>
        <w:numPr>
          <w:ilvl w:val="5"/>
          <w:numId w:val="1"/>
        </w:numPr>
        <w:rPr>
          <w:rFonts w:ascii="Calibri" w:eastAsia="Aptos" w:hAnsi="Calibri" w:cs="Calibri"/>
          <w:i/>
          <w:iCs/>
          <w:color w:val="501549" w:themeColor="accent5" w:themeShade="80"/>
          <w:szCs w:val="22"/>
        </w:rPr>
      </w:pPr>
      <w:r w:rsidRPr="00F906D3">
        <w:rPr>
          <w:rFonts w:ascii="Calibri" w:eastAsia="Aptos" w:hAnsi="Calibri" w:cs="Calibri"/>
          <w:i/>
          <w:iCs/>
          <w:color w:val="501549" w:themeColor="accent5" w:themeShade="80"/>
          <w:szCs w:val="22"/>
        </w:rPr>
        <w:t xml:space="preserve">BC transit is an essential </w:t>
      </w:r>
      <w:r w:rsidR="003F37EA" w:rsidRPr="00F906D3">
        <w:rPr>
          <w:rFonts w:ascii="Calibri" w:eastAsia="Aptos" w:hAnsi="Calibri" w:cs="Calibri"/>
          <w:i/>
          <w:iCs/>
          <w:color w:val="501549" w:themeColor="accent5" w:themeShade="80"/>
          <w:szCs w:val="22"/>
        </w:rPr>
        <w:t>service and</w:t>
      </w:r>
      <w:r w:rsidRPr="00F906D3">
        <w:rPr>
          <w:rFonts w:ascii="Calibri" w:eastAsia="Aptos" w:hAnsi="Calibri" w:cs="Calibri"/>
          <w:i/>
          <w:iCs/>
          <w:color w:val="501549" w:themeColor="accent5" w:themeShade="80"/>
          <w:szCs w:val="22"/>
        </w:rPr>
        <w:t xml:space="preserve"> during 2006</w:t>
      </w:r>
      <w:r w:rsidR="003F37EA" w:rsidRPr="00F906D3">
        <w:rPr>
          <w:rFonts w:ascii="Calibri" w:eastAsia="Aptos" w:hAnsi="Calibri" w:cs="Calibri"/>
          <w:i/>
          <w:iCs/>
          <w:color w:val="501549" w:themeColor="accent5" w:themeShade="80"/>
          <w:szCs w:val="22"/>
        </w:rPr>
        <w:t xml:space="preserve"> event,</w:t>
      </w:r>
      <w:r w:rsidRPr="00F906D3">
        <w:rPr>
          <w:rFonts w:ascii="Calibri" w:eastAsia="Aptos" w:hAnsi="Calibri" w:cs="Calibri"/>
          <w:i/>
          <w:iCs/>
          <w:color w:val="501549" w:themeColor="accent5" w:themeShade="80"/>
          <w:szCs w:val="22"/>
        </w:rPr>
        <w:t xml:space="preserve"> staff slept at the office for 3 nights. </w:t>
      </w:r>
      <w:r w:rsidR="008110CB" w:rsidRPr="00F906D3">
        <w:rPr>
          <w:rFonts w:ascii="Calibri" w:eastAsia="Aptos" w:hAnsi="Calibri" w:cs="Calibri"/>
          <w:i/>
          <w:iCs/>
          <w:color w:val="501549" w:themeColor="accent5" w:themeShade="80"/>
          <w:szCs w:val="22"/>
        </w:rPr>
        <w:t xml:space="preserve">Unlike many administrative functions, transit operations depend on staff physically reaching the facility because vehicles are fueled, stored, serviced, and dispatched on site. BC Transit has a continuity of operations plan, </w:t>
      </w:r>
      <w:r w:rsidR="008B0C78" w:rsidRPr="000620D3">
        <w:rPr>
          <w:rFonts w:ascii="Calibri" w:eastAsia="Aptos" w:hAnsi="Calibri" w:cs="Calibri"/>
          <w:i/>
          <w:iCs/>
          <w:color w:val="501549" w:themeColor="accent5" w:themeShade="80"/>
          <w:szCs w:val="22"/>
        </w:rPr>
        <w:t xml:space="preserve">most building operations </w:t>
      </w:r>
      <w:r w:rsidR="000620D3" w:rsidRPr="000620D3">
        <w:rPr>
          <w:rFonts w:ascii="Calibri" w:eastAsia="Aptos" w:hAnsi="Calibri" w:cs="Calibri"/>
          <w:i/>
          <w:iCs/>
          <w:color w:val="501549" w:themeColor="accent5" w:themeShade="80"/>
          <w:szCs w:val="22"/>
        </w:rPr>
        <w:t>can run</w:t>
      </w:r>
      <w:r w:rsidR="008B0C78" w:rsidRPr="000620D3">
        <w:rPr>
          <w:rFonts w:ascii="Calibri" w:eastAsia="Aptos" w:hAnsi="Calibri" w:cs="Calibri"/>
          <w:i/>
          <w:iCs/>
          <w:color w:val="501549" w:themeColor="accent5" w:themeShade="80"/>
          <w:szCs w:val="22"/>
        </w:rPr>
        <w:t xml:space="preserve"> on generator backup,</w:t>
      </w:r>
      <w:r w:rsidR="008110CB" w:rsidRPr="00F906D3">
        <w:rPr>
          <w:rFonts w:ascii="Calibri" w:eastAsia="Aptos" w:hAnsi="Calibri" w:cs="Calibri"/>
          <w:i/>
          <w:iCs/>
          <w:color w:val="501549" w:themeColor="accent5" w:themeShade="80"/>
          <w:szCs w:val="22"/>
        </w:rPr>
        <w:t xml:space="preserve"> and </w:t>
      </w:r>
      <w:r w:rsidR="000620D3">
        <w:rPr>
          <w:rFonts w:ascii="Calibri" w:eastAsia="Aptos" w:hAnsi="Calibri" w:cs="Calibri"/>
          <w:i/>
          <w:iCs/>
          <w:color w:val="501549" w:themeColor="accent5" w:themeShade="80"/>
          <w:szCs w:val="22"/>
        </w:rPr>
        <w:t xml:space="preserve">there are </w:t>
      </w:r>
      <w:r w:rsidR="008110CB" w:rsidRPr="00F906D3">
        <w:rPr>
          <w:rFonts w:ascii="Calibri" w:eastAsia="Aptos" w:hAnsi="Calibri" w:cs="Calibri"/>
          <w:i/>
          <w:iCs/>
          <w:color w:val="501549" w:themeColor="accent5" w:themeShade="80"/>
          <w:szCs w:val="22"/>
        </w:rPr>
        <w:t xml:space="preserve">plans for moving vehicles to higher ground in flood events. </w:t>
      </w:r>
      <w:r w:rsidRPr="00F906D3">
        <w:rPr>
          <w:rFonts w:ascii="Calibri" w:eastAsia="Aptos" w:hAnsi="Calibri" w:cs="Calibri"/>
          <w:i/>
          <w:iCs/>
          <w:color w:val="501549" w:themeColor="accent5" w:themeShade="80"/>
          <w:szCs w:val="22"/>
        </w:rPr>
        <w:t>Most of the building can be operated under a generator and there is a generator for their electric buses. The generator runs on natural gas.</w:t>
      </w:r>
      <w:r w:rsidR="00387B3E" w:rsidRPr="00F906D3">
        <w:rPr>
          <w:rFonts w:ascii="Calibri" w:eastAsia="Aptos" w:hAnsi="Calibri" w:cs="Calibri"/>
          <w:i/>
          <w:iCs/>
          <w:color w:val="501549" w:themeColor="accent5" w:themeShade="80"/>
          <w:szCs w:val="22"/>
        </w:rPr>
        <w:t xml:space="preserve"> For BC Transit, continuity depends not only on facility power but also on road conditions, staff access, traffic control, and vehicle suitability. During power outages, the lack of functioning traffic lights complicates bus movement, requiring police or first responders to control intersections. During severe snowstorms, buses may be asked to assist with essential worker movement, but participants cautioned that buses could become stuck, break down, or block emergency responders if used beyond their capabilities. During the 40-inch snowstorm, the hospitals could not staff themselves, having to replace nurses that have been on shift for days. Hospitals had asked BC Transit to follow a plow on main street and pick workers up, testing the limits of what a bus can do. National Guard was on site with high wheeled, four-wheel drive vehicles. There was a disconnect between what National Guard could do and what they were empowered to do, but eventually they did get first responder nurses and doctors to the hospital. During flooding, buses may also face fast-changing water conditions; one example discussed involved a Conklin trailer park evacuation in which water rose quickly enough that a bus nearly floated away. During the </w:t>
      </w:r>
      <w:r w:rsidRPr="00F906D3">
        <w:rPr>
          <w:rFonts w:ascii="Calibri" w:eastAsia="Aptos" w:hAnsi="Calibri" w:cs="Calibri"/>
          <w:i/>
          <w:iCs/>
          <w:color w:val="501549" w:themeColor="accent5" w:themeShade="80"/>
          <w:szCs w:val="22"/>
        </w:rPr>
        <w:t>flooding in Conklin</w:t>
      </w:r>
      <w:r w:rsidR="00387B3E" w:rsidRPr="00F906D3">
        <w:rPr>
          <w:rFonts w:ascii="Calibri" w:eastAsia="Aptos" w:hAnsi="Calibri" w:cs="Calibri"/>
          <w:i/>
          <w:iCs/>
          <w:color w:val="501549" w:themeColor="accent5" w:themeShade="80"/>
          <w:szCs w:val="22"/>
        </w:rPr>
        <w:t xml:space="preserve">, </w:t>
      </w:r>
      <w:r w:rsidRPr="00F906D3">
        <w:rPr>
          <w:rFonts w:ascii="Calibri" w:eastAsia="Aptos" w:hAnsi="Calibri" w:cs="Calibri"/>
          <w:i/>
          <w:iCs/>
          <w:color w:val="501549" w:themeColor="accent5" w:themeShade="80"/>
          <w:szCs w:val="22"/>
        </w:rPr>
        <w:t xml:space="preserve">BC </w:t>
      </w:r>
      <w:r w:rsidR="008110CB" w:rsidRPr="00F906D3">
        <w:rPr>
          <w:rFonts w:ascii="Calibri" w:eastAsia="Aptos" w:hAnsi="Calibri" w:cs="Calibri"/>
          <w:i/>
          <w:iCs/>
          <w:color w:val="501549" w:themeColor="accent5" w:themeShade="80"/>
          <w:szCs w:val="22"/>
        </w:rPr>
        <w:t>T</w:t>
      </w:r>
      <w:r w:rsidRPr="00F906D3">
        <w:rPr>
          <w:rFonts w:ascii="Calibri" w:eastAsia="Aptos" w:hAnsi="Calibri" w:cs="Calibri"/>
          <w:i/>
          <w:iCs/>
          <w:color w:val="501549" w:themeColor="accent5" w:themeShade="80"/>
          <w:szCs w:val="22"/>
        </w:rPr>
        <w:t xml:space="preserve">ransit was asked to evacuate a trailer park which required </w:t>
      </w:r>
      <w:r w:rsidR="008110CB" w:rsidRPr="00F906D3">
        <w:rPr>
          <w:rFonts w:ascii="Calibri" w:eastAsia="Aptos" w:hAnsi="Calibri" w:cs="Calibri"/>
          <w:i/>
          <w:iCs/>
          <w:color w:val="501549" w:themeColor="accent5" w:themeShade="80"/>
          <w:szCs w:val="22"/>
        </w:rPr>
        <w:t xml:space="preserve">the </w:t>
      </w:r>
      <w:r w:rsidRPr="00F906D3">
        <w:rPr>
          <w:rFonts w:ascii="Calibri" w:eastAsia="Aptos" w:hAnsi="Calibri" w:cs="Calibri"/>
          <w:i/>
          <w:iCs/>
          <w:color w:val="501549" w:themeColor="accent5" w:themeShade="80"/>
          <w:szCs w:val="22"/>
        </w:rPr>
        <w:t xml:space="preserve">bus to drive across </w:t>
      </w:r>
      <w:r w:rsidR="008110CB" w:rsidRPr="00F906D3">
        <w:rPr>
          <w:rFonts w:ascii="Calibri" w:eastAsia="Aptos" w:hAnsi="Calibri" w:cs="Calibri"/>
          <w:i/>
          <w:iCs/>
          <w:color w:val="501549" w:themeColor="accent5" w:themeShade="80"/>
          <w:szCs w:val="22"/>
        </w:rPr>
        <w:t xml:space="preserve">flood </w:t>
      </w:r>
      <w:r w:rsidRPr="00F906D3">
        <w:rPr>
          <w:rFonts w:ascii="Calibri" w:eastAsia="Aptos" w:hAnsi="Calibri" w:cs="Calibri"/>
          <w:i/>
          <w:iCs/>
          <w:color w:val="501549" w:themeColor="accent5" w:themeShade="80"/>
          <w:szCs w:val="22"/>
        </w:rPr>
        <w:t>water and the bus nearly floated away because of how quickly water was rising.</w:t>
      </w:r>
      <w:r w:rsidR="008110CB" w:rsidRPr="00F906D3">
        <w:rPr>
          <w:rFonts w:ascii="Calibri" w:eastAsia="Aptos" w:hAnsi="Calibri" w:cs="Calibri"/>
          <w:i/>
          <w:iCs/>
          <w:color w:val="501549" w:themeColor="accent5" w:themeShade="80"/>
          <w:szCs w:val="22"/>
        </w:rPr>
        <w:t xml:space="preserve"> Additionally, current emergency response </w:t>
      </w:r>
      <w:r w:rsidRPr="00F906D3">
        <w:rPr>
          <w:rFonts w:ascii="Calibri" w:eastAsia="Aptos" w:hAnsi="Calibri" w:cs="Calibri"/>
          <w:i/>
          <w:iCs/>
          <w:color w:val="501549" w:themeColor="accent5" w:themeShade="80"/>
          <w:szCs w:val="22"/>
        </w:rPr>
        <w:t>push</w:t>
      </w:r>
      <w:r w:rsidR="008110CB" w:rsidRPr="00F906D3">
        <w:rPr>
          <w:rFonts w:ascii="Calibri" w:eastAsia="Aptos" w:hAnsi="Calibri" w:cs="Calibri"/>
          <w:i/>
          <w:iCs/>
          <w:color w:val="501549" w:themeColor="accent5" w:themeShade="80"/>
          <w:szCs w:val="22"/>
        </w:rPr>
        <w:t>es</w:t>
      </w:r>
      <w:r w:rsidRPr="00F906D3">
        <w:rPr>
          <w:rFonts w:ascii="Calibri" w:eastAsia="Aptos" w:hAnsi="Calibri" w:cs="Calibri"/>
          <w:i/>
          <w:iCs/>
          <w:color w:val="501549" w:themeColor="accent5" w:themeShade="80"/>
          <w:szCs w:val="22"/>
        </w:rPr>
        <w:t xml:space="preserve"> the limits on what a diesel vehicle can do in minus </w:t>
      </w:r>
      <w:r w:rsidR="008110CB" w:rsidRPr="00F906D3">
        <w:rPr>
          <w:rFonts w:ascii="Calibri" w:eastAsia="Aptos" w:hAnsi="Calibri" w:cs="Calibri"/>
          <w:i/>
          <w:iCs/>
          <w:color w:val="501549" w:themeColor="accent5" w:themeShade="80"/>
          <w:szCs w:val="22"/>
        </w:rPr>
        <w:t>30-degree</w:t>
      </w:r>
      <w:r w:rsidRPr="00F906D3">
        <w:rPr>
          <w:rFonts w:ascii="Calibri" w:eastAsia="Aptos" w:hAnsi="Calibri" w:cs="Calibri"/>
          <w:i/>
          <w:iCs/>
          <w:color w:val="501549" w:themeColor="accent5" w:themeShade="80"/>
          <w:szCs w:val="22"/>
        </w:rPr>
        <w:t xml:space="preserve"> weather. </w:t>
      </w:r>
      <w:r w:rsidR="008110CB" w:rsidRPr="00F906D3">
        <w:rPr>
          <w:rFonts w:ascii="Calibri" w:eastAsia="Aptos" w:hAnsi="Calibri" w:cs="Calibri"/>
          <w:i/>
          <w:iCs/>
          <w:color w:val="501549" w:themeColor="accent5" w:themeShade="80"/>
          <w:szCs w:val="22"/>
        </w:rPr>
        <w:t>T</w:t>
      </w:r>
      <w:r w:rsidRPr="00F906D3">
        <w:rPr>
          <w:rFonts w:ascii="Calibri" w:eastAsia="Aptos" w:hAnsi="Calibri" w:cs="Calibri"/>
          <w:i/>
          <w:iCs/>
          <w:color w:val="501549" w:themeColor="accent5" w:themeShade="80"/>
          <w:szCs w:val="22"/>
        </w:rPr>
        <w:t xml:space="preserve">here are practical limitations to what their equipment can do. BC transit coordinates with EOC, largely through phone calls and text. They coordinate with the </w:t>
      </w:r>
      <w:r w:rsidR="008110CB" w:rsidRPr="00F906D3">
        <w:rPr>
          <w:rFonts w:ascii="Calibri" w:eastAsia="Aptos" w:hAnsi="Calibri" w:cs="Calibri"/>
          <w:i/>
          <w:iCs/>
          <w:color w:val="501549" w:themeColor="accent5" w:themeShade="80"/>
          <w:szCs w:val="22"/>
        </w:rPr>
        <w:t>Sheriff’s</w:t>
      </w:r>
      <w:r w:rsidRPr="00F906D3">
        <w:rPr>
          <w:rFonts w:ascii="Calibri" w:eastAsia="Aptos" w:hAnsi="Calibri" w:cs="Calibri"/>
          <w:i/>
          <w:iCs/>
          <w:color w:val="501549" w:themeColor="accent5" w:themeShade="80"/>
          <w:szCs w:val="22"/>
        </w:rPr>
        <w:t xml:space="preserve"> </w:t>
      </w:r>
      <w:r w:rsidR="008110CB" w:rsidRPr="00F906D3">
        <w:rPr>
          <w:rFonts w:ascii="Calibri" w:eastAsia="Aptos" w:hAnsi="Calibri" w:cs="Calibri"/>
          <w:i/>
          <w:iCs/>
          <w:color w:val="501549" w:themeColor="accent5" w:themeShade="80"/>
          <w:szCs w:val="22"/>
        </w:rPr>
        <w:t>department</w:t>
      </w:r>
      <w:r w:rsidRPr="00F906D3">
        <w:rPr>
          <w:rFonts w:ascii="Calibri" w:eastAsia="Aptos" w:hAnsi="Calibri" w:cs="Calibri"/>
          <w:i/>
          <w:iCs/>
          <w:color w:val="501549" w:themeColor="accent5" w:themeShade="80"/>
          <w:szCs w:val="22"/>
        </w:rPr>
        <w:t xml:space="preserve"> and often act as mobile workstations for fire and police emergencies. The County’s resources are always the central point of contact – ran by </w:t>
      </w:r>
      <w:r w:rsidR="008110CB" w:rsidRPr="00F906D3">
        <w:rPr>
          <w:rFonts w:ascii="Calibri" w:eastAsia="Aptos" w:hAnsi="Calibri" w:cs="Calibri"/>
          <w:i/>
          <w:iCs/>
          <w:color w:val="501549" w:themeColor="accent5" w:themeShade="80"/>
          <w:szCs w:val="22"/>
        </w:rPr>
        <w:t>C</w:t>
      </w:r>
      <w:r w:rsidRPr="00F906D3">
        <w:rPr>
          <w:rFonts w:ascii="Calibri" w:eastAsia="Aptos" w:hAnsi="Calibri" w:cs="Calibri"/>
          <w:i/>
          <w:iCs/>
          <w:color w:val="501549" w:themeColor="accent5" w:themeShade="80"/>
          <w:szCs w:val="22"/>
        </w:rPr>
        <w:t xml:space="preserve">ounty </w:t>
      </w:r>
      <w:r w:rsidR="008110CB" w:rsidRPr="00F906D3">
        <w:rPr>
          <w:rFonts w:ascii="Calibri" w:eastAsia="Aptos" w:hAnsi="Calibri" w:cs="Calibri"/>
          <w:i/>
          <w:iCs/>
          <w:color w:val="501549" w:themeColor="accent5" w:themeShade="80"/>
          <w:szCs w:val="22"/>
        </w:rPr>
        <w:t>E</w:t>
      </w:r>
      <w:r w:rsidRPr="00F906D3">
        <w:rPr>
          <w:rFonts w:ascii="Calibri" w:eastAsia="Aptos" w:hAnsi="Calibri" w:cs="Calibri"/>
          <w:i/>
          <w:iCs/>
          <w:color w:val="501549" w:themeColor="accent5" w:themeShade="80"/>
          <w:szCs w:val="22"/>
        </w:rPr>
        <w:t>xecutive and deputies.</w:t>
      </w:r>
    </w:p>
    <w:p w14:paraId="3D6BA1CB" w14:textId="77777777" w:rsidR="006315EE" w:rsidRPr="006315EE" w:rsidRDefault="006315EE" w:rsidP="006315EE">
      <w:pPr>
        <w:ind w:left="2160"/>
        <w:rPr>
          <w:rFonts w:ascii="Calibri" w:eastAsia="Aptos" w:hAnsi="Calibri" w:cs="Calibri"/>
          <w:i/>
          <w:iCs/>
          <w:szCs w:val="22"/>
        </w:rPr>
      </w:pPr>
    </w:p>
    <w:p w14:paraId="12014F1F" w14:textId="054B864B" w:rsidR="00C9624A" w:rsidRPr="00387B3E" w:rsidRDefault="002D627E" w:rsidP="00387B3E">
      <w:pPr>
        <w:numPr>
          <w:ilvl w:val="5"/>
          <w:numId w:val="1"/>
        </w:numPr>
        <w:rPr>
          <w:rFonts w:ascii="Calibri" w:eastAsia="Aptos" w:hAnsi="Calibri" w:cs="Calibri"/>
          <w:i/>
          <w:iCs/>
          <w:szCs w:val="22"/>
        </w:rPr>
      </w:pPr>
      <w:r w:rsidRPr="00F906D3">
        <w:rPr>
          <w:rFonts w:ascii="Calibri" w:eastAsia="Aptos" w:hAnsi="Calibri" w:cs="Calibri"/>
          <w:i/>
          <w:iCs/>
          <w:color w:val="501549" w:themeColor="accent5" w:themeShade="80"/>
          <w:szCs w:val="22"/>
        </w:rPr>
        <w:t xml:space="preserve">A recurring theme was the need to better align emergency transportation requests with the equipment best suited for conditions. High-wheeled, four-wheel-drive </w:t>
      </w:r>
      <w:r w:rsidRPr="00F906D3">
        <w:rPr>
          <w:rFonts w:ascii="Calibri" w:eastAsia="Aptos" w:hAnsi="Calibri" w:cs="Calibri"/>
          <w:i/>
          <w:iCs/>
          <w:color w:val="501549" w:themeColor="accent5" w:themeShade="80"/>
          <w:szCs w:val="22"/>
        </w:rPr>
        <w:lastRenderedPageBreak/>
        <w:t>vehicles may be more appropriate than buses in certain snow or flood scenarios. Participants suggested that coordination protocols should better define which agencies or partners have appropriate equipment, how requests are routed, and when transit resources should or should not be deployed.</w:t>
      </w:r>
    </w:p>
    <w:p w14:paraId="4322187A" w14:textId="77777777" w:rsidR="00DE07C0" w:rsidRDefault="00DE07C0" w:rsidP="00DE07C0">
      <w:pPr>
        <w:ind w:left="1440"/>
        <w:rPr>
          <w:rFonts w:ascii="Calibri" w:eastAsia="Aptos" w:hAnsi="Calibri" w:cs="Calibri"/>
          <w:szCs w:val="22"/>
          <w:u w:val="single"/>
        </w:rPr>
      </w:pPr>
    </w:p>
    <w:p w14:paraId="6DF699FC" w14:textId="27DC2271" w:rsidR="0060420A" w:rsidRPr="00CB3CBA" w:rsidRDefault="00275215" w:rsidP="00CB3CBA">
      <w:pPr>
        <w:numPr>
          <w:ilvl w:val="3"/>
          <w:numId w:val="1"/>
        </w:numPr>
        <w:rPr>
          <w:rFonts w:ascii="Calibri" w:eastAsia="Aptos" w:hAnsi="Calibri" w:cs="Calibri"/>
          <w:szCs w:val="22"/>
          <w:u w:val="single"/>
        </w:rPr>
      </w:pPr>
      <w:r>
        <w:rPr>
          <w:rFonts w:ascii="Calibri" w:eastAsia="Aptos" w:hAnsi="Calibri" w:cs="Calibri"/>
          <w:szCs w:val="22"/>
          <w:u w:val="single"/>
        </w:rPr>
        <w:t>Staffing &amp; Resources</w:t>
      </w:r>
      <w:r w:rsidR="0060420A" w:rsidRPr="00CB3CBA">
        <w:rPr>
          <w:rFonts w:ascii="Calibri" w:eastAsia="Aptos" w:hAnsi="Calibri" w:cs="Calibri"/>
          <w:szCs w:val="22"/>
          <w:u w:val="single"/>
        </w:rPr>
        <w:t>:</w:t>
      </w:r>
    </w:p>
    <w:p w14:paraId="2DB14B25" w14:textId="47C0D895" w:rsidR="00807AE0" w:rsidRPr="003C28EA" w:rsidRDefault="00807AE0" w:rsidP="00CB3CBA">
      <w:pPr>
        <w:numPr>
          <w:ilvl w:val="4"/>
          <w:numId w:val="1"/>
        </w:numPr>
        <w:rPr>
          <w:rFonts w:ascii="Calibri" w:eastAsia="Aptos" w:hAnsi="Calibri" w:cs="Calibri"/>
          <w:szCs w:val="22"/>
        </w:rPr>
      </w:pPr>
      <w:r w:rsidRPr="003C28EA">
        <w:rPr>
          <w:rFonts w:ascii="Calibri" w:eastAsia="Aptos" w:hAnsi="Calibri" w:cs="Calibri"/>
          <w:szCs w:val="22"/>
        </w:rPr>
        <w:t xml:space="preserve">How does the </w:t>
      </w:r>
      <w:r w:rsidR="00275215" w:rsidRPr="003C28EA">
        <w:rPr>
          <w:rFonts w:ascii="Calibri" w:eastAsia="Aptos" w:hAnsi="Calibri" w:cs="Calibri"/>
          <w:szCs w:val="22"/>
        </w:rPr>
        <w:t xml:space="preserve">department </w:t>
      </w:r>
      <w:r w:rsidRPr="003C28EA">
        <w:rPr>
          <w:rFonts w:ascii="Calibri" w:eastAsia="Aptos" w:hAnsi="Calibri" w:cs="Calibri"/>
          <w:szCs w:val="22"/>
        </w:rPr>
        <w:t>ensure staffing and their welfare?</w:t>
      </w:r>
    </w:p>
    <w:p w14:paraId="0C786258" w14:textId="52754D90" w:rsidR="00807AE0" w:rsidRPr="002D627E" w:rsidRDefault="00807AE0" w:rsidP="00CB3CBA">
      <w:pPr>
        <w:numPr>
          <w:ilvl w:val="4"/>
          <w:numId w:val="1"/>
        </w:numPr>
        <w:rPr>
          <w:rFonts w:ascii="Calibri" w:eastAsia="Aptos" w:hAnsi="Calibri" w:cs="Calibri"/>
          <w:szCs w:val="22"/>
        </w:rPr>
      </w:pPr>
      <w:r w:rsidRPr="003C28EA">
        <w:rPr>
          <w:rFonts w:ascii="Calibri" w:eastAsia="Aptos" w:hAnsi="Calibri" w:cs="Calibri"/>
          <w:szCs w:val="22"/>
        </w:rPr>
        <w:t xml:space="preserve">How </w:t>
      </w:r>
      <w:r w:rsidR="00275215" w:rsidRPr="003C28EA">
        <w:rPr>
          <w:rFonts w:ascii="Calibri" w:eastAsia="Aptos" w:hAnsi="Calibri" w:cs="Calibri"/>
          <w:szCs w:val="22"/>
        </w:rPr>
        <w:t>does the department</w:t>
      </w:r>
      <w:r w:rsidRPr="003C28EA">
        <w:rPr>
          <w:rFonts w:ascii="Calibri" w:eastAsia="Aptos" w:hAnsi="Calibri" w:cs="Calibri"/>
          <w:szCs w:val="22"/>
        </w:rPr>
        <w:t xml:space="preserve"> ensure</w:t>
      </w:r>
      <w:r w:rsidR="00275215" w:rsidRPr="003C28EA">
        <w:rPr>
          <w:rFonts w:ascii="Calibri" w:eastAsia="Aptos" w:hAnsi="Calibri" w:cs="Calibri"/>
          <w:szCs w:val="22"/>
        </w:rPr>
        <w:t xml:space="preserve"> supplies, equipment, and resources are readily available or can be delivered?</w:t>
      </w:r>
    </w:p>
    <w:p w14:paraId="6A90091F" w14:textId="77777777" w:rsidR="00991090" w:rsidRDefault="00991090" w:rsidP="00991090">
      <w:pPr>
        <w:ind w:left="2160"/>
        <w:rPr>
          <w:rFonts w:ascii="Calibri" w:eastAsia="Aptos" w:hAnsi="Calibri" w:cs="Calibri"/>
          <w:i/>
          <w:iCs/>
          <w:color w:val="501549" w:themeColor="accent5" w:themeShade="80"/>
          <w:szCs w:val="22"/>
        </w:rPr>
      </w:pPr>
    </w:p>
    <w:p w14:paraId="793714C7" w14:textId="266ACEE6" w:rsidR="00A10A32" w:rsidRPr="000620D3" w:rsidRDefault="00A10A32" w:rsidP="000620D3">
      <w:pPr>
        <w:numPr>
          <w:ilvl w:val="5"/>
          <w:numId w:val="1"/>
        </w:numPr>
        <w:rPr>
          <w:rFonts w:ascii="Calibri" w:eastAsia="Aptos" w:hAnsi="Calibri" w:cs="Calibri"/>
          <w:i/>
          <w:iCs/>
          <w:color w:val="501549" w:themeColor="accent5" w:themeShade="80"/>
          <w:szCs w:val="22"/>
        </w:rPr>
      </w:pPr>
      <w:r w:rsidRPr="000620D3">
        <w:rPr>
          <w:rFonts w:ascii="Calibri" w:eastAsia="Aptos" w:hAnsi="Calibri" w:cs="Calibri"/>
          <w:i/>
          <w:iCs/>
          <w:color w:val="501549" w:themeColor="accent5" w:themeShade="80"/>
          <w:szCs w:val="22"/>
        </w:rPr>
        <w:t xml:space="preserve">For </w:t>
      </w:r>
      <w:r w:rsidR="00F906D3" w:rsidRPr="000620D3">
        <w:rPr>
          <w:rFonts w:ascii="Calibri" w:eastAsia="Aptos" w:hAnsi="Calibri" w:cs="Calibri"/>
          <w:i/>
          <w:iCs/>
          <w:color w:val="501549" w:themeColor="accent5" w:themeShade="80"/>
          <w:szCs w:val="22"/>
        </w:rPr>
        <w:t>BC Transit,</w:t>
      </w:r>
      <w:r w:rsidRPr="000620D3">
        <w:rPr>
          <w:rFonts w:ascii="Calibri" w:eastAsia="Aptos" w:hAnsi="Calibri" w:cs="Calibri"/>
          <w:i/>
          <w:iCs/>
          <w:color w:val="501549" w:themeColor="accent5" w:themeShade="80"/>
          <w:szCs w:val="22"/>
        </w:rPr>
        <w:t xml:space="preserve"> what has caused trouble was a lack of</w:t>
      </w:r>
      <w:r w:rsidR="003C28EA" w:rsidRPr="000620D3">
        <w:rPr>
          <w:rFonts w:ascii="Calibri" w:eastAsia="Aptos" w:hAnsi="Calibri" w:cs="Calibri"/>
          <w:i/>
          <w:iCs/>
          <w:color w:val="501549" w:themeColor="accent5" w:themeShade="80"/>
          <w:szCs w:val="22"/>
        </w:rPr>
        <w:t xml:space="preserve"> staff</w:t>
      </w:r>
      <w:r w:rsidRPr="000620D3">
        <w:rPr>
          <w:rFonts w:ascii="Calibri" w:eastAsia="Aptos" w:hAnsi="Calibri" w:cs="Calibri"/>
          <w:i/>
          <w:iCs/>
          <w:color w:val="501549" w:themeColor="accent5" w:themeShade="80"/>
          <w:szCs w:val="22"/>
        </w:rPr>
        <w:t xml:space="preserve"> experience and having a very small staff that manages the operation.</w:t>
      </w:r>
      <w:r w:rsidR="008B0C78" w:rsidRPr="000620D3">
        <w:rPr>
          <w:rFonts w:ascii="Calibri" w:eastAsia="Aptos" w:hAnsi="Calibri" w:cs="Calibri"/>
          <w:i/>
          <w:iCs/>
          <w:color w:val="501549" w:themeColor="accent5" w:themeShade="80"/>
          <w:szCs w:val="22"/>
        </w:rPr>
        <w:t xml:space="preserve"> More than 80 percent of its staff are field bus drivers, and the operation depends on a relatively small group of staff managing 24/7 service. Staff must be able to reach the transit facility, and travel bans, snow, flooding, and blocked roads can prevent employees from reporting. </w:t>
      </w:r>
      <w:r w:rsidRPr="000620D3">
        <w:rPr>
          <w:rFonts w:ascii="Calibri" w:eastAsia="Aptos" w:hAnsi="Calibri" w:cs="Calibri"/>
          <w:i/>
          <w:iCs/>
          <w:color w:val="501549" w:themeColor="accent5" w:themeShade="80"/>
          <w:szCs w:val="22"/>
        </w:rPr>
        <w:t xml:space="preserve">Communication is facilitated by </w:t>
      </w:r>
      <w:r w:rsidR="00F906D3" w:rsidRPr="000620D3">
        <w:rPr>
          <w:rFonts w:ascii="Calibri" w:eastAsia="Aptos" w:hAnsi="Calibri" w:cs="Calibri"/>
          <w:i/>
          <w:iCs/>
          <w:color w:val="501549" w:themeColor="accent5" w:themeShade="80"/>
          <w:szCs w:val="22"/>
        </w:rPr>
        <w:t>technology,</w:t>
      </w:r>
      <w:r w:rsidRPr="000620D3">
        <w:rPr>
          <w:rFonts w:ascii="Calibri" w:eastAsia="Aptos" w:hAnsi="Calibri" w:cs="Calibri"/>
          <w:i/>
          <w:iCs/>
          <w:color w:val="501549" w:themeColor="accent5" w:themeShade="80"/>
          <w:szCs w:val="22"/>
        </w:rPr>
        <w:t xml:space="preserve"> but staff </w:t>
      </w:r>
      <w:r w:rsidR="00F906D3" w:rsidRPr="000620D3">
        <w:rPr>
          <w:rFonts w:ascii="Calibri" w:eastAsia="Aptos" w:hAnsi="Calibri" w:cs="Calibri"/>
          <w:i/>
          <w:iCs/>
          <w:color w:val="501549" w:themeColor="accent5" w:themeShade="80"/>
          <w:szCs w:val="22"/>
        </w:rPr>
        <w:t>must</w:t>
      </w:r>
      <w:r w:rsidRPr="000620D3">
        <w:rPr>
          <w:rFonts w:ascii="Calibri" w:eastAsia="Aptos" w:hAnsi="Calibri" w:cs="Calibri"/>
          <w:i/>
          <w:iCs/>
          <w:color w:val="501549" w:themeColor="accent5" w:themeShade="80"/>
          <w:szCs w:val="22"/>
        </w:rPr>
        <w:t xml:space="preserve"> physically arrive </w:t>
      </w:r>
      <w:r w:rsidR="008B0C78" w:rsidRPr="000620D3">
        <w:rPr>
          <w:rFonts w:ascii="Calibri" w:eastAsia="Aptos" w:hAnsi="Calibri" w:cs="Calibri"/>
          <w:i/>
          <w:iCs/>
          <w:color w:val="501549" w:themeColor="accent5" w:themeShade="80"/>
          <w:szCs w:val="22"/>
        </w:rPr>
        <w:t>at</w:t>
      </w:r>
      <w:r w:rsidRPr="000620D3">
        <w:rPr>
          <w:rFonts w:ascii="Calibri" w:eastAsia="Aptos" w:hAnsi="Calibri" w:cs="Calibri"/>
          <w:i/>
          <w:iCs/>
          <w:color w:val="501549" w:themeColor="accent5" w:themeShade="80"/>
          <w:szCs w:val="22"/>
        </w:rPr>
        <w:t xml:space="preserve"> the location to perform their duties. </w:t>
      </w:r>
      <w:r w:rsidR="00F906D3" w:rsidRPr="000620D3">
        <w:rPr>
          <w:rFonts w:ascii="Calibri" w:eastAsia="Aptos" w:hAnsi="Calibri" w:cs="Calibri"/>
          <w:i/>
          <w:iCs/>
          <w:color w:val="501549" w:themeColor="accent5" w:themeShade="80"/>
          <w:szCs w:val="22"/>
        </w:rPr>
        <w:t>T</w:t>
      </w:r>
      <w:r w:rsidRPr="000620D3">
        <w:rPr>
          <w:rFonts w:ascii="Calibri" w:eastAsia="Aptos" w:hAnsi="Calibri" w:cs="Calibri"/>
          <w:i/>
          <w:iCs/>
          <w:color w:val="501549" w:themeColor="accent5" w:themeShade="80"/>
          <w:szCs w:val="22"/>
        </w:rPr>
        <w:t>he buses have specific locations where they are housed, where they are fueled, and where they are worked on (service bays). Sometimes the buses can get stuck. They can break down and require support staff with appropriate equipment. The</w:t>
      </w:r>
      <w:r w:rsidR="00F906D3" w:rsidRPr="000620D3">
        <w:rPr>
          <w:rFonts w:ascii="Calibri" w:eastAsia="Aptos" w:hAnsi="Calibri" w:cs="Calibri"/>
          <w:i/>
          <w:iCs/>
          <w:color w:val="501549" w:themeColor="accent5" w:themeShade="80"/>
          <w:szCs w:val="22"/>
        </w:rPr>
        <w:t xml:space="preserve"> department has</w:t>
      </w:r>
      <w:r w:rsidRPr="000620D3">
        <w:rPr>
          <w:rFonts w:ascii="Calibri" w:eastAsia="Aptos" w:hAnsi="Calibri" w:cs="Calibri"/>
          <w:i/>
          <w:iCs/>
          <w:color w:val="501549" w:themeColor="accent5" w:themeShade="80"/>
          <w:szCs w:val="22"/>
        </w:rPr>
        <w:t xml:space="preserve"> acquired some </w:t>
      </w:r>
      <w:r w:rsidR="00255030" w:rsidRPr="000620D3">
        <w:rPr>
          <w:rFonts w:ascii="Calibri" w:eastAsia="Aptos" w:hAnsi="Calibri" w:cs="Calibri"/>
          <w:i/>
          <w:iCs/>
          <w:color w:val="501549" w:themeColor="accent5" w:themeShade="80"/>
          <w:szCs w:val="22"/>
        </w:rPr>
        <w:t>four-wheel</w:t>
      </w:r>
      <w:r w:rsidRPr="000620D3">
        <w:rPr>
          <w:rFonts w:ascii="Calibri" w:eastAsia="Aptos" w:hAnsi="Calibri" w:cs="Calibri"/>
          <w:i/>
          <w:iCs/>
          <w:color w:val="501549" w:themeColor="accent5" w:themeShade="80"/>
          <w:szCs w:val="22"/>
        </w:rPr>
        <w:t xml:space="preserve"> vehicles and rugged trucks to help pull</w:t>
      </w:r>
      <w:r w:rsidR="00F906D3" w:rsidRPr="000620D3">
        <w:rPr>
          <w:rFonts w:ascii="Calibri" w:eastAsia="Aptos" w:hAnsi="Calibri" w:cs="Calibri"/>
          <w:i/>
          <w:iCs/>
          <w:color w:val="501549" w:themeColor="accent5" w:themeShade="80"/>
          <w:szCs w:val="22"/>
        </w:rPr>
        <w:t xml:space="preserve"> resources</w:t>
      </w:r>
      <w:r w:rsidRPr="000620D3">
        <w:rPr>
          <w:rFonts w:ascii="Calibri" w:eastAsia="Aptos" w:hAnsi="Calibri" w:cs="Calibri"/>
          <w:i/>
          <w:iCs/>
          <w:color w:val="501549" w:themeColor="accent5" w:themeShade="80"/>
          <w:szCs w:val="22"/>
        </w:rPr>
        <w:t xml:space="preserve"> out of snow. There is no space to accommodate staff long-term. The</w:t>
      </w:r>
      <w:r w:rsidR="00F906D3" w:rsidRPr="000620D3">
        <w:rPr>
          <w:rFonts w:ascii="Calibri" w:eastAsia="Aptos" w:hAnsi="Calibri" w:cs="Calibri"/>
          <w:i/>
          <w:iCs/>
          <w:color w:val="501549" w:themeColor="accent5" w:themeShade="80"/>
          <w:szCs w:val="22"/>
        </w:rPr>
        <w:t xml:space="preserve"> department also operates out of</w:t>
      </w:r>
      <w:r w:rsidRPr="000620D3">
        <w:rPr>
          <w:rFonts w:ascii="Calibri" w:eastAsia="Aptos" w:hAnsi="Calibri" w:cs="Calibri"/>
          <w:i/>
          <w:iCs/>
          <w:color w:val="501549" w:themeColor="accent5" w:themeShade="80"/>
          <w:szCs w:val="22"/>
        </w:rPr>
        <w:t xml:space="preserve"> </w:t>
      </w:r>
      <w:r w:rsidR="00F906D3" w:rsidRPr="000620D3">
        <w:rPr>
          <w:rFonts w:ascii="Calibri" w:eastAsia="Aptos" w:hAnsi="Calibri" w:cs="Calibri"/>
          <w:i/>
          <w:iCs/>
          <w:color w:val="501549" w:themeColor="accent5" w:themeShade="80"/>
          <w:szCs w:val="22"/>
        </w:rPr>
        <w:t>a facility on</w:t>
      </w:r>
      <w:r w:rsidRPr="000620D3">
        <w:rPr>
          <w:rFonts w:ascii="Calibri" w:eastAsia="Aptos" w:hAnsi="Calibri" w:cs="Calibri"/>
          <w:i/>
          <w:iCs/>
          <w:color w:val="501549" w:themeColor="accent5" w:themeShade="80"/>
          <w:szCs w:val="22"/>
        </w:rPr>
        <w:t xml:space="preserve"> Henry St. </w:t>
      </w:r>
      <w:r w:rsidR="00255030" w:rsidRPr="000620D3">
        <w:rPr>
          <w:rFonts w:ascii="Calibri" w:eastAsia="Aptos" w:hAnsi="Calibri" w:cs="Calibri"/>
          <w:i/>
          <w:iCs/>
          <w:color w:val="501549" w:themeColor="accent5" w:themeShade="80"/>
          <w:szCs w:val="22"/>
        </w:rPr>
        <w:t>The department does</w:t>
      </w:r>
      <w:r w:rsidRPr="000620D3">
        <w:rPr>
          <w:rFonts w:ascii="Calibri" w:eastAsia="Aptos" w:hAnsi="Calibri" w:cs="Calibri"/>
          <w:i/>
          <w:iCs/>
          <w:color w:val="501549" w:themeColor="accent5" w:themeShade="80"/>
          <w:szCs w:val="22"/>
        </w:rPr>
        <w:t xml:space="preserve"> 100% of their service </w:t>
      </w:r>
      <w:r w:rsidR="00255030" w:rsidRPr="000620D3">
        <w:rPr>
          <w:rFonts w:ascii="Calibri" w:eastAsia="Aptos" w:hAnsi="Calibri" w:cs="Calibri"/>
          <w:i/>
          <w:iCs/>
          <w:color w:val="501549" w:themeColor="accent5" w:themeShade="80"/>
          <w:szCs w:val="22"/>
        </w:rPr>
        <w:t>in-</w:t>
      </w:r>
      <w:r w:rsidRPr="000620D3">
        <w:rPr>
          <w:rFonts w:ascii="Calibri" w:eastAsia="Aptos" w:hAnsi="Calibri" w:cs="Calibri"/>
          <w:i/>
          <w:iCs/>
          <w:color w:val="501549" w:themeColor="accent5" w:themeShade="80"/>
          <w:szCs w:val="22"/>
        </w:rPr>
        <w:t xml:space="preserve">house because outside vendors </w:t>
      </w:r>
      <w:r w:rsidR="00255030" w:rsidRPr="000620D3">
        <w:rPr>
          <w:rFonts w:ascii="Calibri" w:eastAsia="Aptos" w:hAnsi="Calibri" w:cs="Calibri"/>
          <w:i/>
          <w:iCs/>
          <w:color w:val="501549" w:themeColor="accent5" w:themeShade="80"/>
          <w:szCs w:val="22"/>
        </w:rPr>
        <w:t>may not</w:t>
      </w:r>
      <w:r w:rsidRPr="000620D3">
        <w:rPr>
          <w:rFonts w:ascii="Calibri" w:eastAsia="Aptos" w:hAnsi="Calibri" w:cs="Calibri"/>
          <w:i/>
          <w:iCs/>
          <w:color w:val="501549" w:themeColor="accent5" w:themeShade="80"/>
          <w:szCs w:val="22"/>
        </w:rPr>
        <w:t xml:space="preserve"> feel the need to keep equipment up to date. The</w:t>
      </w:r>
      <w:r w:rsidR="00255030" w:rsidRPr="000620D3">
        <w:rPr>
          <w:rFonts w:ascii="Calibri" w:eastAsia="Aptos" w:hAnsi="Calibri" w:cs="Calibri"/>
          <w:i/>
          <w:iCs/>
          <w:color w:val="501549" w:themeColor="accent5" w:themeShade="80"/>
          <w:szCs w:val="22"/>
        </w:rPr>
        <w:t xml:space="preserve"> department </w:t>
      </w:r>
      <w:r w:rsidRPr="000620D3">
        <w:rPr>
          <w:rFonts w:ascii="Calibri" w:eastAsia="Aptos" w:hAnsi="Calibri" w:cs="Calibri"/>
          <w:i/>
          <w:iCs/>
          <w:color w:val="501549" w:themeColor="accent5" w:themeShade="80"/>
          <w:szCs w:val="22"/>
        </w:rPr>
        <w:t>work</w:t>
      </w:r>
      <w:r w:rsidR="00255030" w:rsidRPr="000620D3">
        <w:rPr>
          <w:rFonts w:ascii="Calibri" w:eastAsia="Aptos" w:hAnsi="Calibri" w:cs="Calibri"/>
          <w:i/>
          <w:iCs/>
          <w:color w:val="501549" w:themeColor="accent5" w:themeShade="80"/>
          <w:szCs w:val="22"/>
        </w:rPr>
        <w:t>s</w:t>
      </w:r>
      <w:r w:rsidRPr="000620D3">
        <w:rPr>
          <w:rFonts w:ascii="Calibri" w:eastAsia="Aptos" w:hAnsi="Calibri" w:cs="Calibri"/>
          <w:i/>
          <w:iCs/>
          <w:color w:val="501549" w:themeColor="accent5" w:themeShade="80"/>
          <w:szCs w:val="22"/>
        </w:rPr>
        <w:t xml:space="preserve"> with 6 different </w:t>
      </w:r>
      <w:r w:rsidR="00255030" w:rsidRPr="000620D3">
        <w:rPr>
          <w:rFonts w:ascii="Calibri" w:eastAsia="Aptos" w:hAnsi="Calibri" w:cs="Calibri"/>
          <w:i/>
          <w:iCs/>
          <w:color w:val="501549" w:themeColor="accent5" w:themeShade="80"/>
          <w:szCs w:val="22"/>
        </w:rPr>
        <w:t xml:space="preserve">contracted </w:t>
      </w:r>
      <w:r w:rsidRPr="000620D3">
        <w:rPr>
          <w:rFonts w:ascii="Calibri" w:eastAsia="Aptos" w:hAnsi="Calibri" w:cs="Calibri"/>
          <w:i/>
          <w:iCs/>
          <w:color w:val="501549" w:themeColor="accent5" w:themeShade="80"/>
          <w:szCs w:val="22"/>
        </w:rPr>
        <w:t>companies</w:t>
      </w:r>
      <w:r w:rsidR="00255030" w:rsidRPr="000620D3">
        <w:rPr>
          <w:rFonts w:ascii="Calibri" w:eastAsia="Aptos" w:hAnsi="Calibri" w:cs="Calibri"/>
          <w:i/>
          <w:iCs/>
          <w:color w:val="501549" w:themeColor="accent5" w:themeShade="80"/>
          <w:szCs w:val="22"/>
        </w:rPr>
        <w:t xml:space="preserve"> </w:t>
      </w:r>
      <w:r w:rsidRPr="000620D3">
        <w:rPr>
          <w:rFonts w:ascii="Calibri" w:eastAsia="Aptos" w:hAnsi="Calibri" w:cs="Calibri"/>
          <w:i/>
          <w:iCs/>
          <w:color w:val="501549" w:themeColor="accent5" w:themeShade="80"/>
          <w:szCs w:val="22"/>
        </w:rPr>
        <w:t xml:space="preserve">all </w:t>
      </w:r>
      <w:r w:rsidR="00255030" w:rsidRPr="000620D3">
        <w:rPr>
          <w:rFonts w:ascii="Calibri" w:eastAsia="Aptos" w:hAnsi="Calibri" w:cs="Calibri"/>
          <w:i/>
          <w:iCs/>
          <w:color w:val="501549" w:themeColor="accent5" w:themeShade="80"/>
          <w:szCs w:val="22"/>
        </w:rPr>
        <w:t xml:space="preserve">which have different </w:t>
      </w:r>
      <w:r w:rsidRPr="000620D3">
        <w:rPr>
          <w:rFonts w:ascii="Calibri" w:eastAsia="Aptos" w:hAnsi="Calibri" w:cs="Calibri"/>
          <w:i/>
          <w:iCs/>
          <w:color w:val="501549" w:themeColor="accent5" w:themeShade="80"/>
          <w:szCs w:val="22"/>
        </w:rPr>
        <w:t>policies</w:t>
      </w:r>
      <w:r w:rsidR="00255030" w:rsidRPr="000620D3">
        <w:rPr>
          <w:rFonts w:ascii="Calibri" w:eastAsia="Aptos" w:hAnsi="Calibri" w:cs="Calibri"/>
          <w:i/>
          <w:iCs/>
          <w:color w:val="501549" w:themeColor="accent5" w:themeShade="80"/>
          <w:szCs w:val="22"/>
        </w:rPr>
        <w:t xml:space="preserve">. </w:t>
      </w:r>
      <w:r w:rsidRPr="000620D3">
        <w:rPr>
          <w:rFonts w:ascii="Calibri" w:eastAsia="Aptos" w:hAnsi="Calibri" w:cs="Calibri"/>
          <w:i/>
          <w:iCs/>
          <w:color w:val="501549" w:themeColor="accent5" w:themeShade="80"/>
          <w:szCs w:val="22"/>
        </w:rPr>
        <w:t>People look to</w:t>
      </w:r>
      <w:r w:rsidR="00255030" w:rsidRPr="000620D3">
        <w:rPr>
          <w:rFonts w:ascii="Calibri" w:eastAsia="Aptos" w:hAnsi="Calibri" w:cs="Calibri"/>
          <w:i/>
          <w:iCs/>
          <w:color w:val="501549" w:themeColor="accent5" w:themeShade="80"/>
          <w:szCs w:val="22"/>
        </w:rPr>
        <w:t xml:space="preserve"> head of BC Transit on roadway closure and</w:t>
      </w:r>
      <w:r w:rsidRPr="000620D3">
        <w:rPr>
          <w:rFonts w:ascii="Calibri" w:eastAsia="Aptos" w:hAnsi="Calibri" w:cs="Calibri"/>
          <w:i/>
          <w:iCs/>
          <w:color w:val="501549" w:themeColor="accent5" w:themeShade="80"/>
          <w:szCs w:val="22"/>
        </w:rPr>
        <w:t xml:space="preserve"> who makes that decision so it would be</w:t>
      </w:r>
      <w:r w:rsidR="00255030" w:rsidRPr="000620D3">
        <w:rPr>
          <w:rFonts w:ascii="Calibri" w:eastAsia="Aptos" w:hAnsi="Calibri" w:cs="Calibri"/>
          <w:i/>
          <w:iCs/>
          <w:color w:val="501549" w:themeColor="accent5" w:themeShade="80"/>
          <w:szCs w:val="22"/>
        </w:rPr>
        <w:t xml:space="preserve"> helpful </w:t>
      </w:r>
      <w:r w:rsidRPr="000620D3">
        <w:rPr>
          <w:rFonts w:ascii="Calibri" w:eastAsia="Aptos" w:hAnsi="Calibri" w:cs="Calibri"/>
          <w:i/>
          <w:iCs/>
          <w:color w:val="501549" w:themeColor="accent5" w:themeShade="80"/>
          <w:szCs w:val="22"/>
        </w:rPr>
        <w:t>to have a good chain of command</w:t>
      </w:r>
      <w:r w:rsidR="00255030" w:rsidRPr="000620D3">
        <w:rPr>
          <w:rFonts w:ascii="Calibri" w:eastAsia="Aptos" w:hAnsi="Calibri" w:cs="Calibri"/>
          <w:i/>
          <w:iCs/>
          <w:color w:val="501549" w:themeColor="accent5" w:themeShade="80"/>
          <w:szCs w:val="22"/>
        </w:rPr>
        <w:t>,</w:t>
      </w:r>
      <w:r w:rsidRPr="000620D3">
        <w:rPr>
          <w:rFonts w:ascii="Calibri" w:eastAsia="Aptos" w:hAnsi="Calibri" w:cs="Calibri"/>
          <w:i/>
          <w:iCs/>
          <w:color w:val="501549" w:themeColor="accent5" w:themeShade="80"/>
          <w:szCs w:val="22"/>
        </w:rPr>
        <w:t xml:space="preserve"> protocols</w:t>
      </w:r>
      <w:r w:rsidR="00255030" w:rsidRPr="000620D3">
        <w:rPr>
          <w:rFonts w:ascii="Calibri" w:eastAsia="Aptos" w:hAnsi="Calibri" w:cs="Calibri"/>
          <w:i/>
          <w:iCs/>
          <w:color w:val="501549" w:themeColor="accent5" w:themeShade="80"/>
          <w:szCs w:val="22"/>
        </w:rPr>
        <w:t>,</w:t>
      </w:r>
      <w:r w:rsidRPr="000620D3">
        <w:rPr>
          <w:rFonts w:ascii="Calibri" w:eastAsia="Aptos" w:hAnsi="Calibri" w:cs="Calibri"/>
          <w:i/>
          <w:iCs/>
          <w:color w:val="501549" w:themeColor="accent5" w:themeShade="80"/>
          <w:szCs w:val="22"/>
        </w:rPr>
        <w:t xml:space="preserve"> and communicate it to everyone that is involved. Th</w:t>
      </w:r>
      <w:r w:rsidR="00255030" w:rsidRPr="000620D3">
        <w:rPr>
          <w:rFonts w:ascii="Calibri" w:eastAsia="Aptos" w:hAnsi="Calibri" w:cs="Calibri"/>
          <w:i/>
          <w:iCs/>
          <w:color w:val="501549" w:themeColor="accent5" w:themeShade="80"/>
          <w:szCs w:val="22"/>
        </w:rPr>
        <w:t>e department</w:t>
      </w:r>
      <w:r w:rsidRPr="000620D3">
        <w:rPr>
          <w:rFonts w:ascii="Calibri" w:eastAsia="Aptos" w:hAnsi="Calibri" w:cs="Calibri"/>
          <w:i/>
          <w:iCs/>
          <w:color w:val="501549" w:themeColor="accent5" w:themeShade="80"/>
          <w:szCs w:val="22"/>
        </w:rPr>
        <w:t xml:space="preserve"> also do</w:t>
      </w:r>
      <w:r w:rsidR="00255030" w:rsidRPr="000620D3">
        <w:rPr>
          <w:rFonts w:ascii="Calibri" w:eastAsia="Aptos" w:hAnsi="Calibri" w:cs="Calibri"/>
          <w:i/>
          <w:iCs/>
          <w:color w:val="501549" w:themeColor="accent5" w:themeShade="80"/>
          <w:szCs w:val="22"/>
        </w:rPr>
        <w:t>es</w:t>
      </w:r>
      <w:r w:rsidRPr="000620D3">
        <w:rPr>
          <w:rFonts w:ascii="Calibri" w:eastAsia="Aptos" w:hAnsi="Calibri" w:cs="Calibri"/>
          <w:i/>
          <w:iCs/>
          <w:color w:val="501549" w:themeColor="accent5" w:themeShade="80"/>
          <w:szCs w:val="22"/>
        </w:rPr>
        <w:t xml:space="preserve"> paratransit work for </w:t>
      </w:r>
      <w:r w:rsidR="00255030" w:rsidRPr="000620D3">
        <w:rPr>
          <w:rFonts w:ascii="Calibri" w:eastAsia="Aptos" w:hAnsi="Calibri" w:cs="Calibri"/>
          <w:i/>
          <w:iCs/>
          <w:color w:val="501549" w:themeColor="accent5" w:themeShade="80"/>
          <w:szCs w:val="22"/>
        </w:rPr>
        <w:t>O</w:t>
      </w:r>
      <w:r w:rsidRPr="000620D3">
        <w:rPr>
          <w:rFonts w:ascii="Calibri" w:eastAsia="Aptos" w:hAnsi="Calibri" w:cs="Calibri"/>
          <w:i/>
          <w:iCs/>
          <w:color w:val="501549" w:themeColor="accent5" w:themeShade="80"/>
          <w:szCs w:val="22"/>
        </w:rPr>
        <w:t xml:space="preserve">ffice of </w:t>
      </w:r>
      <w:r w:rsidR="00255030" w:rsidRPr="000620D3">
        <w:rPr>
          <w:rFonts w:ascii="Calibri" w:eastAsia="Aptos" w:hAnsi="Calibri" w:cs="Calibri"/>
          <w:i/>
          <w:iCs/>
          <w:color w:val="501549" w:themeColor="accent5" w:themeShade="80"/>
          <w:szCs w:val="22"/>
        </w:rPr>
        <w:t>A</w:t>
      </w:r>
      <w:r w:rsidRPr="000620D3">
        <w:rPr>
          <w:rFonts w:ascii="Calibri" w:eastAsia="Aptos" w:hAnsi="Calibri" w:cs="Calibri"/>
          <w:i/>
          <w:iCs/>
          <w:color w:val="501549" w:themeColor="accent5" w:themeShade="80"/>
          <w:szCs w:val="22"/>
        </w:rPr>
        <w:t xml:space="preserve">ging elderly transport – </w:t>
      </w:r>
      <w:r w:rsidR="00255030" w:rsidRPr="000620D3">
        <w:rPr>
          <w:rFonts w:ascii="Calibri" w:eastAsia="Aptos" w:hAnsi="Calibri" w:cs="Calibri"/>
          <w:i/>
          <w:iCs/>
          <w:color w:val="501549" w:themeColor="accent5" w:themeShade="80"/>
          <w:szCs w:val="22"/>
        </w:rPr>
        <w:t>supporting</w:t>
      </w:r>
      <w:r w:rsidRPr="000620D3">
        <w:rPr>
          <w:rFonts w:ascii="Calibri" w:eastAsia="Aptos" w:hAnsi="Calibri" w:cs="Calibri"/>
          <w:i/>
          <w:iCs/>
          <w:color w:val="501549" w:themeColor="accent5" w:themeShade="80"/>
          <w:szCs w:val="22"/>
        </w:rPr>
        <w:t xml:space="preserve"> some of the most vulnerable populations. Greg doesn’t work directly with Neal and Roger but is in the communications loop. Greg used to have to report </w:t>
      </w:r>
      <w:r w:rsidR="00255030" w:rsidRPr="000620D3">
        <w:rPr>
          <w:rFonts w:ascii="Calibri" w:eastAsia="Aptos" w:hAnsi="Calibri" w:cs="Calibri"/>
          <w:i/>
          <w:iCs/>
          <w:color w:val="501549" w:themeColor="accent5" w:themeShade="80"/>
          <w:szCs w:val="22"/>
        </w:rPr>
        <w:t xml:space="preserve">in-person </w:t>
      </w:r>
      <w:r w:rsidRPr="000620D3">
        <w:rPr>
          <w:rFonts w:ascii="Calibri" w:eastAsia="Aptos" w:hAnsi="Calibri" w:cs="Calibri"/>
          <w:i/>
          <w:iCs/>
          <w:color w:val="501549" w:themeColor="accent5" w:themeShade="80"/>
          <w:szCs w:val="22"/>
        </w:rPr>
        <w:t xml:space="preserve">to the EOC and it was </w:t>
      </w:r>
      <w:r w:rsidR="00255030" w:rsidRPr="000620D3">
        <w:rPr>
          <w:rFonts w:ascii="Calibri" w:eastAsia="Aptos" w:hAnsi="Calibri" w:cs="Calibri"/>
          <w:i/>
          <w:iCs/>
          <w:color w:val="501549" w:themeColor="accent5" w:themeShade="80"/>
          <w:szCs w:val="22"/>
        </w:rPr>
        <w:t>inefficient practice (longer drives than normal).</w:t>
      </w:r>
      <w:r w:rsidRPr="000620D3">
        <w:rPr>
          <w:rFonts w:ascii="Calibri" w:eastAsia="Aptos" w:hAnsi="Calibri" w:cs="Calibri"/>
          <w:i/>
          <w:iCs/>
          <w:color w:val="501549" w:themeColor="accent5" w:themeShade="80"/>
          <w:szCs w:val="22"/>
        </w:rPr>
        <w:t xml:space="preserve"> </w:t>
      </w:r>
      <w:r w:rsidR="00255030" w:rsidRPr="000620D3">
        <w:rPr>
          <w:rFonts w:ascii="Calibri" w:eastAsia="Aptos" w:hAnsi="Calibri" w:cs="Calibri"/>
          <w:i/>
          <w:iCs/>
          <w:color w:val="501549" w:themeColor="accent5" w:themeShade="80"/>
          <w:szCs w:val="22"/>
        </w:rPr>
        <w:t>I</w:t>
      </w:r>
      <w:r w:rsidRPr="000620D3">
        <w:rPr>
          <w:rFonts w:ascii="Calibri" w:eastAsia="Aptos" w:hAnsi="Calibri" w:cs="Calibri"/>
          <w:i/>
          <w:iCs/>
          <w:color w:val="501549" w:themeColor="accent5" w:themeShade="80"/>
          <w:szCs w:val="22"/>
        </w:rPr>
        <w:t xml:space="preserve">t is really a matter of being able to communicate and </w:t>
      </w:r>
      <w:r w:rsidR="00255030" w:rsidRPr="000620D3">
        <w:rPr>
          <w:rFonts w:ascii="Calibri" w:eastAsia="Aptos" w:hAnsi="Calibri" w:cs="Calibri"/>
          <w:i/>
          <w:iCs/>
          <w:color w:val="501549" w:themeColor="accent5" w:themeShade="80"/>
          <w:szCs w:val="22"/>
        </w:rPr>
        <w:t>discuss</w:t>
      </w:r>
      <w:r w:rsidRPr="000620D3">
        <w:rPr>
          <w:rFonts w:ascii="Calibri" w:eastAsia="Aptos" w:hAnsi="Calibri" w:cs="Calibri"/>
          <w:i/>
          <w:iCs/>
          <w:color w:val="501549" w:themeColor="accent5" w:themeShade="80"/>
          <w:szCs w:val="22"/>
        </w:rPr>
        <w:t xml:space="preserve"> what is the best protocol for working with </w:t>
      </w:r>
      <w:r w:rsidR="00255030" w:rsidRPr="000620D3">
        <w:rPr>
          <w:rFonts w:ascii="Calibri" w:eastAsia="Aptos" w:hAnsi="Calibri" w:cs="Calibri"/>
          <w:i/>
          <w:iCs/>
          <w:color w:val="501549" w:themeColor="accent5" w:themeShade="80"/>
          <w:szCs w:val="22"/>
        </w:rPr>
        <w:t xml:space="preserve">other </w:t>
      </w:r>
      <w:r w:rsidRPr="000620D3">
        <w:rPr>
          <w:rFonts w:ascii="Calibri" w:eastAsia="Aptos" w:hAnsi="Calibri" w:cs="Calibri"/>
          <w:i/>
          <w:iCs/>
          <w:color w:val="501549" w:themeColor="accent5" w:themeShade="80"/>
          <w:szCs w:val="22"/>
        </w:rPr>
        <w:t xml:space="preserve">folks </w:t>
      </w:r>
      <w:r w:rsidR="00255030" w:rsidRPr="000620D3">
        <w:rPr>
          <w:rFonts w:ascii="Calibri" w:eastAsia="Aptos" w:hAnsi="Calibri" w:cs="Calibri"/>
          <w:i/>
          <w:iCs/>
          <w:color w:val="501549" w:themeColor="accent5" w:themeShade="80"/>
          <w:szCs w:val="22"/>
        </w:rPr>
        <w:t>within EOC</w:t>
      </w:r>
      <w:r w:rsidRPr="000620D3">
        <w:rPr>
          <w:rFonts w:ascii="Calibri" w:eastAsia="Aptos" w:hAnsi="Calibri" w:cs="Calibri"/>
          <w:i/>
          <w:iCs/>
          <w:color w:val="501549" w:themeColor="accent5" w:themeShade="80"/>
          <w:szCs w:val="22"/>
        </w:rPr>
        <w:t xml:space="preserve">. EOC is </w:t>
      </w:r>
      <w:r w:rsidR="00255030" w:rsidRPr="000620D3">
        <w:rPr>
          <w:rFonts w:ascii="Calibri" w:eastAsia="Aptos" w:hAnsi="Calibri" w:cs="Calibri"/>
          <w:i/>
          <w:iCs/>
          <w:color w:val="501549" w:themeColor="accent5" w:themeShade="80"/>
          <w:szCs w:val="22"/>
        </w:rPr>
        <w:t xml:space="preserve">currently </w:t>
      </w:r>
      <w:r w:rsidRPr="000620D3">
        <w:rPr>
          <w:rFonts w:ascii="Calibri" w:eastAsia="Aptos" w:hAnsi="Calibri" w:cs="Calibri"/>
          <w:i/>
          <w:iCs/>
          <w:color w:val="501549" w:themeColor="accent5" w:themeShade="80"/>
          <w:szCs w:val="22"/>
        </w:rPr>
        <w:t xml:space="preserve">in </w:t>
      </w:r>
      <w:r w:rsidR="00255030" w:rsidRPr="000620D3">
        <w:rPr>
          <w:rFonts w:ascii="Calibri" w:eastAsia="Aptos" w:hAnsi="Calibri" w:cs="Calibri"/>
          <w:i/>
          <w:iCs/>
          <w:color w:val="501549" w:themeColor="accent5" w:themeShade="80"/>
          <w:szCs w:val="22"/>
        </w:rPr>
        <w:t xml:space="preserve">the County’s </w:t>
      </w:r>
      <w:r w:rsidRPr="000620D3">
        <w:rPr>
          <w:rFonts w:ascii="Calibri" w:eastAsia="Aptos" w:hAnsi="Calibri" w:cs="Calibri"/>
          <w:i/>
          <w:iCs/>
          <w:color w:val="501549" w:themeColor="accent5" w:themeShade="80"/>
          <w:szCs w:val="22"/>
        </w:rPr>
        <w:t xml:space="preserve">emergency services area </w:t>
      </w:r>
      <w:r w:rsidR="00255030" w:rsidRPr="000620D3">
        <w:rPr>
          <w:rFonts w:ascii="Calibri" w:eastAsia="Aptos" w:hAnsi="Calibri" w:cs="Calibri"/>
          <w:i/>
          <w:iCs/>
          <w:color w:val="501549" w:themeColor="accent5" w:themeShade="80"/>
          <w:szCs w:val="22"/>
        </w:rPr>
        <w:t>off Front Street</w:t>
      </w:r>
      <w:r w:rsidRPr="000620D3">
        <w:rPr>
          <w:rFonts w:ascii="Calibri" w:eastAsia="Aptos" w:hAnsi="Calibri" w:cs="Calibri"/>
          <w:i/>
          <w:iCs/>
          <w:color w:val="501549" w:themeColor="accent5" w:themeShade="80"/>
          <w:szCs w:val="22"/>
        </w:rPr>
        <w:t xml:space="preserve"> – so not</w:t>
      </w:r>
      <w:r w:rsidR="00255030" w:rsidRPr="000620D3">
        <w:rPr>
          <w:rFonts w:ascii="Calibri" w:eastAsia="Aptos" w:hAnsi="Calibri" w:cs="Calibri"/>
          <w:i/>
          <w:iCs/>
          <w:color w:val="501549" w:themeColor="accent5" w:themeShade="80"/>
          <w:szCs w:val="22"/>
        </w:rPr>
        <w:t xml:space="preserve"> in proximity with other</w:t>
      </w:r>
      <w:r w:rsidRPr="000620D3">
        <w:rPr>
          <w:rFonts w:ascii="Calibri" w:eastAsia="Aptos" w:hAnsi="Calibri" w:cs="Calibri"/>
          <w:i/>
          <w:iCs/>
          <w:color w:val="501549" w:themeColor="accent5" w:themeShade="80"/>
          <w:szCs w:val="22"/>
        </w:rPr>
        <w:t xml:space="preserve"> county facilities other than </w:t>
      </w:r>
      <w:r w:rsidR="00255030" w:rsidRPr="000620D3">
        <w:rPr>
          <w:rFonts w:ascii="Calibri" w:eastAsia="Aptos" w:hAnsi="Calibri" w:cs="Calibri"/>
          <w:i/>
          <w:iCs/>
          <w:color w:val="501549" w:themeColor="accent5" w:themeShade="80"/>
          <w:szCs w:val="22"/>
        </w:rPr>
        <w:t xml:space="preserve">the </w:t>
      </w:r>
      <w:r w:rsidRPr="000620D3">
        <w:rPr>
          <w:rFonts w:ascii="Calibri" w:eastAsia="Aptos" w:hAnsi="Calibri" w:cs="Calibri"/>
          <w:i/>
          <w:iCs/>
          <w:color w:val="501549" w:themeColor="accent5" w:themeShade="80"/>
          <w:szCs w:val="22"/>
        </w:rPr>
        <w:t>Sheriff.</w:t>
      </w:r>
      <w:r w:rsidR="008B0C78" w:rsidRPr="000620D3">
        <w:rPr>
          <w:rFonts w:ascii="Calibri" w:eastAsia="Aptos" w:hAnsi="Calibri" w:cs="Calibri"/>
          <w:i/>
          <w:iCs/>
          <w:color w:val="501549" w:themeColor="accent5" w:themeShade="80"/>
          <w:szCs w:val="22"/>
        </w:rPr>
        <w:t xml:space="preserve"> Also discussed was the need for clearer expectations for lower-level employees during emergency operations, particularly when employees face personal risk, union requirements, family obligations, or property-protection concerns.</w:t>
      </w:r>
    </w:p>
    <w:p w14:paraId="35D0B6A5" w14:textId="77777777" w:rsidR="006315EE" w:rsidRDefault="006315EE" w:rsidP="006315EE">
      <w:pPr>
        <w:ind w:left="2160"/>
        <w:rPr>
          <w:rFonts w:ascii="Calibri" w:eastAsia="Aptos" w:hAnsi="Calibri" w:cs="Calibri"/>
          <w:i/>
          <w:iCs/>
          <w:color w:val="501549" w:themeColor="accent5" w:themeShade="80"/>
          <w:szCs w:val="22"/>
        </w:rPr>
      </w:pPr>
    </w:p>
    <w:p w14:paraId="37ACD406" w14:textId="652ACB93" w:rsidR="002D627E" w:rsidRPr="000620D3" w:rsidRDefault="00A10A32" w:rsidP="000620D3">
      <w:pPr>
        <w:numPr>
          <w:ilvl w:val="5"/>
          <w:numId w:val="1"/>
        </w:numPr>
        <w:rPr>
          <w:rFonts w:ascii="Calibri" w:eastAsia="Aptos" w:hAnsi="Calibri" w:cs="Calibri"/>
          <w:i/>
          <w:iCs/>
          <w:color w:val="501549" w:themeColor="accent5" w:themeShade="80"/>
          <w:szCs w:val="22"/>
        </w:rPr>
      </w:pPr>
      <w:r w:rsidRPr="000620D3">
        <w:rPr>
          <w:rFonts w:ascii="Calibri" w:eastAsia="Aptos" w:hAnsi="Calibri" w:cs="Calibri"/>
          <w:i/>
          <w:iCs/>
          <w:color w:val="501549" w:themeColor="accent5" w:themeShade="80"/>
          <w:szCs w:val="22"/>
        </w:rPr>
        <w:t>Cathy</w:t>
      </w:r>
      <w:r w:rsidR="00255030" w:rsidRPr="000620D3">
        <w:rPr>
          <w:rFonts w:ascii="Calibri" w:eastAsia="Aptos" w:hAnsi="Calibri" w:cs="Calibri"/>
          <w:i/>
          <w:iCs/>
          <w:color w:val="501549" w:themeColor="accent5" w:themeShade="80"/>
          <w:szCs w:val="22"/>
        </w:rPr>
        <w:t xml:space="preserve"> described </w:t>
      </w:r>
      <w:r w:rsidRPr="000620D3">
        <w:rPr>
          <w:rFonts w:ascii="Calibri" w:eastAsia="Aptos" w:hAnsi="Calibri" w:cs="Calibri"/>
          <w:i/>
          <w:iCs/>
          <w:color w:val="501549" w:themeColor="accent5" w:themeShade="80"/>
          <w:szCs w:val="22"/>
        </w:rPr>
        <w:t xml:space="preserve">at the EOC during </w:t>
      </w:r>
      <w:r w:rsidR="00255030" w:rsidRPr="000620D3">
        <w:rPr>
          <w:rFonts w:ascii="Calibri" w:eastAsia="Aptos" w:hAnsi="Calibri" w:cs="Calibri"/>
          <w:i/>
          <w:iCs/>
          <w:color w:val="501549" w:themeColor="accent5" w:themeShade="80"/>
          <w:szCs w:val="22"/>
        </w:rPr>
        <w:t xml:space="preserve">the </w:t>
      </w:r>
      <w:r w:rsidRPr="000620D3">
        <w:rPr>
          <w:rFonts w:ascii="Calibri" w:eastAsia="Aptos" w:hAnsi="Calibri" w:cs="Calibri"/>
          <w:i/>
          <w:iCs/>
          <w:color w:val="501549" w:themeColor="accent5" w:themeShade="80"/>
          <w:szCs w:val="22"/>
        </w:rPr>
        <w:t>floods there was a ticket system for resources requested through FEMA for supplies needed for the special needs shelters and other operations. Juliet</w:t>
      </w:r>
      <w:r w:rsidR="00255030" w:rsidRPr="000620D3">
        <w:rPr>
          <w:rFonts w:ascii="Calibri" w:eastAsia="Aptos" w:hAnsi="Calibri" w:cs="Calibri"/>
          <w:i/>
          <w:iCs/>
          <w:color w:val="501549" w:themeColor="accent5" w:themeShade="80"/>
          <w:szCs w:val="22"/>
        </w:rPr>
        <w:t xml:space="preserve"> described that</w:t>
      </w:r>
      <w:r w:rsidR="000620D3" w:rsidRPr="000620D3">
        <w:rPr>
          <w:rFonts w:ascii="Calibri" w:eastAsia="Aptos" w:hAnsi="Calibri" w:cs="Calibri"/>
          <w:i/>
          <w:iCs/>
          <w:color w:val="501549" w:themeColor="accent5" w:themeShade="80"/>
          <w:szCs w:val="22"/>
        </w:rPr>
        <w:t xml:space="preserve"> the department maintains emergency plans on a rotating update schedule and has a Public Health Asset Distribution Plan (PHAD) that outlines how requests for federal and state resources such as PPE and vaccines would be requested by c</w:t>
      </w:r>
      <w:r w:rsidRPr="000620D3">
        <w:rPr>
          <w:rFonts w:ascii="Calibri" w:eastAsia="Aptos" w:hAnsi="Calibri" w:cs="Calibri"/>
          <w:i/>
          <w:iCs/>
          <w:color w:val="501549" w:themeColor="accent5" w:themeShade="80"/>
          <w:szCs w:val="22"/>
        </w:rPr>
        <w:t>onnecting with OES (</w:t>
      </w:r>
      <w:r w:rsidR="00255030" w:rsidRPr="000620D3">
        <w:rPr>
          <w:rFonts w:ascii="Calibri" w:eastAsia="Aptos" w:hAnsi="Calibri" w:cs="Calibri"/>
          <w:i/>
          <w:iCs/>
          <w:color w:val="501549" w:themeColor="accent5" w:themeShade="80"/>
          <w:szCs w:val="22"/>
        </w:rPr>
        <w:t>O</w:t>
      </w:r>
      <w:r w:rsidRPr="000620D3">
        <w:rPr>
          <w:rFonts w:ascii="Calibri" w:eastAsia="Aptos" w:hAnsi="Calibri" w:cs="Calibri"/>
          <w:i/>
          <w:iCs/>
          <w:color w:val="501549" w:themeColor="accent5" w:themeShade="80"/>
          <w:szCs w:val="22"/>
        </w:rPr>
        <w:t xml:space="preserve">ffice of </w:t>
      </w:r>
      <w:r w:rsidR="00255030" w:rsidRPr="000620D3">
        <w:rPr>
          <w:rFonts w:ascii="Calibri" w:eastAsia="Aptos" w:hAnsi="Calibri" w:cs="Calibri"/>
          <w:i/>
          <w:iCs/>
          <w:color w:val="501549" w:themeColor="accent5" w:themeShade="80"/>
          <w:szCs w:val="22"/>
        </w:rPr>
        <w:t>E</w:t>
      </w:r>
      <w:r w:rsidRPr="000620D3">
        <w:rPr>
          <w:rFonts w:ascii="Calibri" w:eastAsia="Aptos" w:hAnsi="Calibri" w:cs="Calibri"/>
          <w:i/>
          <w:iCs/>
          <w:color w:val="501549" w:themeColor="accent5" w:themeShade="80"/>
          <w:szCs w:val="22"/>
        </w:rPr>
        <w:t xml:space="preserve">mergency </w:t>
      </w:r>
      <w:r w:rsidR="00255030" w:rsidRPr="000620D3">
        <w:rPr>
          <w:rFonts w:ascii="Calibri" w:eastAsia="Aptos" w:hAnsi="Calibri" w:cs="Calibri"/>
          <w:i/>
          <w:iCs/>
          <w:color w:val="501549" w:themeColor="accent5" w:themeShade="80"/>
          <w:szCs w:val="22"/>
        </w:rPr>
        <w:t>S</w:t>
      </w:r>
      <w:r w:rsidRPr="000620D3">
        <w:rPr>
          <w:rFonts w:ascii="Calibri" w:eastAsia="Aptos" w:hAnsi="Calibri" w:cs="Calibri"/>
          <w:i/>
          <w:iCs/>
          <w:color w:val="501549" w:themeColor="accent5" w:themeShade="80"/>
          <w:szCs w:val="22"/>
        </w:rPr>
        <w:t xml:space="preserve">ervices) and identifying what </w:t>
      </w:r>
      <w:r w:rsidR="00255030" w:rsidRPr="000620D3">
        <w:rPr>
          <w:rFonts w:ascii="Calibri" w:eastAsia="Aptos" w:hAnsi="Calibri" w:cs="Calibri"/>
          <w:i/>
          <w:iCs/>
          <w:color w:val="501549" w:themeColor="accent5" w:themeShade="80"/>
          <w:szCs w:val="22"/>
        </w:rPr>
        <w:t>resources are</w:t>
      </w:r>
      <w:r w:rsidRPr="000620D3">
        <w:rPr>
          <w:rFonts w:ascii="Calibri" w:eastAsia="Aptos" w:hAnsi="Calibri" w:cs="Calibri"/>
          <w:i/>
          <w:iCs/>
          <w:color w:val="501549" w:themeColor="accent5" w:themeShade="80"/>
          <w:szCs w:val="22"/>
        </w:rPr>
        <w:t xml:space="preserve"> needed. </w:t>
      </w:r>
      <w:r w:rsidR="00255030" w:rsidRPr="000620D3">
        <w:rPr>
          <w:rFonts w:ascii="Calibri" w:eastAsia="Aptos" w:hAnsi="Calibri" w:cs="Calibri"/>
          <w:i/>
          <w:iCs/>
          <w:color w:val="501549" w:themeColor="accent5" w:themeShade="80"/>
          <w:szCs w:val="22"/>
        </w:rPr>
        <w:t xml:space="preserve">Requested </w:t>
      </w:r>
      <w:r w:rsidR="00255030" w:rsidRPr="000620D3">
        <w:rPr>
          <w:rFonts w:ascii="Calibri" w:eastAsia="Aptos" w:hAnsi="Calibri" w:cs="Calibri"/>
          <w:i/>
          <w:iCs/>
          <w:color w:val="501549" w:themeColor="accent5" w:themeShade="80"/>
          <w:szCs w:val="22"/>
        </w:rPr>
        <w:lastRenderedPageBreak/>
        <w:t>supplies c</w:t>
      </w:r>
      <w:r w:rsidRPr="000620D3">
        <w:rPr>
          <w:rFonts w:ascii="Calibri" w:eastAsia="Aptos" w:hAnsi="Calibri" w:cs="Calibri"/>
          <w:i/>
          <w:iCs/>
          <w:color w:val="501549" w:themeColor="accent5" w:themeShade="80"/>
          <w:szCs w:val="22"/>
        </w:rPr>
        <w:t xml:space="preserve">an anything considered a public health asset. OES </w:t>
      </w:r>
      <w:r w:rsidR="00255030" w:rsidRPr="000620D3">
        <w:rPr>
          <w:rFonts w:ascii="Calibri" w:eastAsia="Aptos" w:hAnsi="Calibri" w:cs="Calibri"/>
          <w:i/>
          <w:iCs/>
          <w:color w:val="501549" w:themeColor="accent5" w:themeShade="80"/>
          <w:szCs w:val="22"/>
        </w:rPr>
        <w:t>place</w:t>
      </w:r>
      <w:r w:rsidRPr="000620D3">
        <w:rPr>
          <w:rFonts w:ascii="Calibri" w:eastAsia="Aptos" w:hAnsi="Calibri" w:cs="Calibri"/>
          <w:i/>
          <w:iCs/>
          <w:color w:val="501549" w:themeColor="accent5" w:themeShade="80"/>
          <w:szCs w:val="22"/>
        </w:rPr>
        <w:t xml:space="preserve"> the requests on behalf of health department</w:t>
      </w:r>
      <w:r w:rsidR="00255030" w:rsidRPr="000620D3">
        <w:rPr>
          <w:rFonts w:ascii="Calibri" w:eastAsia="Aptos" w:hAnsi="Calibri" w:cs="Calibri"/>
          <w:i/>
          <w:iCs/>
          <w:color w:val="501549" w:themeColor="accent5" w:themeShade="80"/>
          <w:szCs w:val="22"/>
        </w:rPr>
        <w:t xml:space="preserve"> </w:t>
      </w:r>
      <w:r w:rsidR="003C28EA" w:rsidRPr="000620D3">
        <w:rPr>
          <w:rFonts w:ascii="Calibri" w:eastAsia="Aptos" w:hAnsi="Calibri" w:cs="Calibri"/>
          <w:i/>
          <w:iCs/>
          <w:color w:val="501549" w:themeColor="accent5" w:themeShade="80"/>
          <w:szCs w:val="22"/>
        </w:rPr>
        <w:t>which are then</w:t>
      </w:r>
      <w:r w:rsidRPr="000620D3">
        <w:rPr>
          <w:rFonts w:ascii="Calibri" w:eastAsia="Aptos" w:hAnsi="Calibri" w:cs="Calibri"/>
          <w:i/>
          <w:iCs/>
          <w:color w:val="501549" w:themeColor="accent5" w:themeShade="80"/>
          <w:szCs w:val="22"/>
        </w:rPr>
        <w:t xml:space="preserve"> distributed according to the PHAD. The</w:t>
      </w:r>
      <w:r w:rsidR="003C28EA" w:rsidRPr="000620D3">
        <w:rPr>
          <w:rFonts w:ascii="Calibri" w:eastAsia="Aptos" w:hAnsi="Calibri" w:cs="Calibri"/>
          <w:i/>
          <w:iCs/>
          <w:color w:val="501549" w:themeColor="accent5" w:themeShade="80"/>
          <w:szCs w:val="22"/>
        </w:rPr>
        <w:t xml:space="preserve"> department is</w:t>
      </w:r>
      <w:r w:rsidRPr="000620D3">
        <w:rPr>
          <w:rFonts w:ascii="Calibri" w:eastAsia="Aptos" w:hAnsi="Calibri" w:cs="Calibri"/>
          <w:i/>
          <w:iCs/>
          <w:color w:val="501549" w:themeColor="accent5" w:themeShade="80"/>
          <w:szCs w:val="22"/>
        </w:rPr>
        <w:t xml:space="preserve"> doing a tabletop exercise later this month on implementing </w:t>
      </w:r>
      <w:proofErr w:type="gramStart"/>
      <w:r w:rsidRPr="000620D3">
        <w:rPr>
          <w:rFonts w:ascii="Calibri" w:eastAsia="Aptos" w:hAnsi="Calibri" w:cs="Calibri"/>
          <w:i/>
          <w:iCs/>
          <w:color w:val="501549" w:themeColor="accent5" w:themeShade="80"/>
          <w:szCs w:val="22"/>
        </w:rPr>
        <w:t>the PHAD</w:t>
      </w:r>
      <w:proofErr w:type="gramEnd"/>
      <w:r w:rsidRPr="000620D3">
        <w:rPr>
          <w:rFonts w:ascii="Calibri" w:eastAsia="Aptos" w:hAnsi="Calibri" w:cs="Calibri"/>
          <w:i/>
          <w:iCs/>
          <w:color w:val="501549" w:themeColor="accent5" w:themeShade="80"/>
          <w:szCs w:val="22"/>
        </w:rPr>
        <w:t xml:space="preserve"> during a healthcare emergency. </w:t>
      </w:r>
      <w:r w:rsidR="003C28EA" w:rsidRPr="000620D3">
        <w:rPr>
          <w:rFonts w:ascii="Calibri" w:eastAsia="Aptos" w:hAnsi="Calibri" w:cs="Calibri"/>
          <w:i/>
          <w:iCs/>
          <w:color w:val="501549" w:themeColor="accent5" w:themeShade="80"/>
          <w:szCs w:val="22"/>
        </w:rPr>
        <w:t>Juliet</w:t>
      </w:r>
      <w:r w:rsidRPr="000620D3">
        <w:rPr>
          <w:rFonts w:ascii="Calibri" w:eastAsia="Aptos" w:hAnsi="Calibri" w:cs="Calibri"/>
          <w:i/>
          <w:iCs/>
          <w:color w:val="501549" w:themeColor="accent5" w:themeShade="80"/>
          <w:szCs w:val="22"/>
        </w:rPr>
        <w:t xml:space="preserve"> recommend</w:t>
      </w:r>
      <w:r w:rsidR="003C28EA" w:rsidRPr="000620D3">
        <w:rPr>
          <w:rFonts w:ascii="Calibri" w:eastAsia="Aptos" w:hAnsi="Calibri" w:cs="Calibri"/>
          <w:i/>
          <w:iCs/>
          <w:color w:val="501549" w:themeColor="accent5" w:themeShade="80"/>
          <w:szCs w:val="22"/>
        </w:rPr>
        <w:t>s</w:t>
      </w:r>
      <w:r w:rsidRPr="000620D3">
        <w:rPr>
          <w:rFonts w:ascii="Calibri" w:eastAsia="Aptos" w:hAnsi="Calibri" w:cs="Calibri"/>
          <w:i/>
          <w:iCs/>
          <w:color w:val="501549" w:themeColor="accent5" w:themeShade="80"/>
          <w:szCs w:val="22"/>
        </w:rPr>
        <w:t xml:space="preserve"> connecting with ES </w:t>
      </w:r>
      <w:r w:rsidR="003C28EA" w:rsidRPr="000620D3">
        <w:rPr>
          <w:rFonts w:ascii="Calibri" w:eastAsia="Aptos" w:hAnsi="Calibri" w:cs="Calibri"/>
          <w:i/>
          <w:iCs/>
          <w:color w:val="501549" w:themeColor="accent5" w:themeShade="80"/>
          <w:szCs w:val="22"/>
        </w:rPr>
        <w:t>associates and staff</w:t>
      </w:r>
      <w:r w:rsidRPr="000620D3">
        <w:rPr>
          <w:rFonts w:ascii="Calibri" w:eastAsia="Aptos" w:hAnsi="Calibri" w:cs="Calibri"/>
          <w:i/>
          <w:iCs/>
          <w:color w:val="501549" w:themeColor="accent5" w:themeShade="80"/>
          <w:szCs w:val="22"/>
        </w:rPr>
        <w:t xml:space="preserve"> that work on developing </w:t>
      </w:r>
      <w:r w:rsidR="003C28EA" w:rsidRPr="000620D3">
        <w:rPr>
          <w:rFonts w:ascii="Calibri" w:eastAsia="Aptos" w:hAnsi="Calibri" w:cs="Calibri"/>
          <w:i/>
          <w:iCs/>
          <w:color w:val="501549" w:themeColor="accent5" w:themeShade="80"/>
          <w:szCs w:val="22"/>
        </w:rPr>
        <w:t>tabletop</w:t>
      </w:r>
      <w:r w:rsidRPr="000620D3">
        <w:rPr>
          <w:rFonts w:ascii="Calibri" w:eastAsia="Aptos" w:hAnsi="Calibri" w:cs="Calibri"/>
          <w:i/>
          <w:iCs/>
          <w:color w:val="501549" w:themeColor="accent5" w:themeShade="80"/>
          <w:szCs w:val="22"/>
        </w:rPr>
        <w:t xml:space="preserve"> exercises for County Departments.</w:t>
      </w:r>
      <w:r w:rsidR="000620D3" w:rsidRPr="000620D3">
        <w:rPr>
          <w:rFonts w:ascii="Calibri" w:eastAsia="Aptos" w:hAnsi="Calibri" w:cs="Calibri"/>
          <w:i/>
          <w:iCs/>
          <w:color w:val="501549" w:themeColor="accent5" w:themeShade="80"/>
          <w:szCs w:val="22"/>
        </w:rPr>
        <w:t xml:space="preserve"> </w:t>
      </w:r>
      <w:r w:rsidR="002D627E" w:rsidRPr="000620D3">
        <w:rPr>
          <w:rFonts w:ascii="Calibri" w:eastAsia="Aptos" w:hAnsi="Calibri" w:cs="Calibri"/>
          <w:i/>
          <w:iCs/>
          <w:color w:val="501549" w:themeColor="accent5" w:themeShade="80"/>
          <w:szCs w:val="22"/>
        </w:rPr>
        <w:t xml:space="preserve">The </w:t>
      </w:r>
      <w:r w:rsidR="000620D3" w:rsidRPr="000620D3">
        <w:rPr>
          <w:rFonts w:ascii="Calibri" w:eastAsia="Aptos" w:hAnsi="Calibri" w:cs="Calibri"/>
          <w:i/>
          <w:iCs/>
          <w:color w:val="501549" w:themeColor="accent5" w:themeShade="80"/>
          <w:szCs w:val="22"/>
        </w:rPr>
        <w:t>d</w:t>
      </w:r>
      <w:r w:rsidR="002D627E" w:rsidRPr="000620D3">
        <w:rPr>
          <w:rFonts w:ascii="Calibri" w:eastAsia="Aptos" w:hAnsi="Calibri" w:cs="Calibri"/>
          <w:i/>
          <w:iCs/>
          <w:color w:val="501549" w:themeColor="accent5" w:themeShade="80"/>
          <w:szCs w:val="22"/>
        </w:rPr>
        <w:t xml:space="preserve">epartment described expanded emergency supply capacity. Supplies are stored at the Depot location near Chenango Valley High School and at the Wayne Street facility, and Point of Dispensing materials, signage, PPE, and related resources are staged at the Health Department loading dock. Both the Depot and Wayne Street facilities were identified as located above the 500-year floodplain. </w:t>
      </w:r>
    </w:p>
    <w:p w14:paraId="2D6FD0DD" w14:textId="77777777" w:rsidR="006315EE" w:rsidRPr="006315EE" w:rsidRDefault="006315EE" w:rsidP="006315EE">
      <w:pPr>
        <w:ind w:left="2160"/>
        <w:rPr>
          <w:rFonts w:ascii="Calibri" w:eastAsia="Aptos" w:hAnsi="Calibri" w:cs="Calibri"/>
          <w:i/>
          <w:iCs/>
          <w:szCs w:val="22"/>
        </w:rPr>
      </w:pPr>
    </w:p>
    <w:p w14:paraId="458EA11C" w14:textId="22FBB587" w:rsidR="002D627E" w:rsidRPr="008B0C78" w:rsidRDefault="002D627E" w:rsidP="008B0C78">
      <w:pPr>
        <w:numPr>
          <w:ilvl w:val="5"/>
          <w:numId w:val="1"/>
        </w:numPr>
        <w:rPr>
          <w:rFonts w:ascii="Calibri" w:eastAsia="Aptos" w:hAnsi="Calibri" w:cs="Calibri"/>
          <w:i/>
          <w:iCs/>
          <w:szCs w:val="22"/>
        </w:rPr>
      </w:pPr>
      <w:r w:rsidRPr="000620D3">
        <w:rPr>
          <w:rFonts w:ascii="Calibri" w:eastAsia="Aptos" w:hAnsi="Calibri" w:cs="Calibri"/>
          <w:i/>
          <w:iCs/>
          <w:color w:val="501549" w:themeColor="accent5" w:themeShade="80"/>
          <w:szCs w:val="22"/>
        </w:rPr>
        <w:t xml:space="preserve">Staffing was one of the clearest areas of concern. The Health Department identified a shortage of nursing staff for special needs sheltering as a critical gap. During the 2011 flood, the department relied on one nurse paid overtime as a Health Department representative and used staffing contracts for much of the shelter operation. Some non-nursing staff volunteered to perform </w:t>
      </w:r>
      <w:proofErr w:type="gramStart"/>
      <w:r w:rsidRPr="000620D3">
        <w:rPr>
          <w:rFonts w:ascii="Calibri" w:eastAsia="Aptos" w:hAnsi="Calibri" w:cs="Calibri"/>
          <w:i/>
          <w:iCs/>
          <w:color w:val="501549" w:themeColor="accent5" w:themeShade="80"/>
          <w:szCs w:val="22"/>
        </w:rPr>
        <w:t>aide</w:t>
      </w:r>
      <w:proofErr w:type="gramEnd"/>
      <w:r w:rsidRPr="000620D3">
        <w:rPr>
          <w:rFonts w:ascii="Calibri" w:eastAsia="Aptos" w:hAnsi="Calibri" w:cs="Calibri"/>
          <w:i/>
          <w:iCs/>
          <w:color w:val="501549" w:themeColor="accent5" w:themeShade="80"/>
          <w:szCs w:val="22"/>
        </w:rPr>
        <w:t>-type work, but participants noted that this may not be replicable or appropriate to require in future events. The department now has fewer nurses than it did in 2011, making special needs shelter staffing a significant vulnerability.</w:t>
      </w:r>
    </w:p>
    <w:p w14:paraId="4067968C" w14:textId="77777777" w:rsidR="00DE07C0" w:rsidRDefault="00DE07C0" w:rsidP="00DE07C0">
      <w:pPr>
        <w:ind w:left="1440"/>
        <w:rPr>
          <w:rFonts w:ascii="Calibri" w:eastAsia="Aptos" w:hAnsi="Calibri" w:cs="Calibri"/>
          <w:szCs w:val="22"/>
          <w:u w:val="single"/>
        </w:rPr>
      </w:pPr>
    </w:p>
    <w:p w14:paraId="6E234703" w14:textId="78967DDE" w:rsidR="00807AE0" w:rsidRPr="00CB3CBA" w:rsidRDefault="00DE07C0" w:rsidP="00CB3CBA">
      <w:pPr>
        <w:numPr>
          <w:ilvl w:val="3"/>
          <w:numId w:val="1"/>
        </w:numPr>
        <w:rPr>
          <w:rFonts w:ascii="Calibri" w:eastAsia="Aptos" w:hAnsi="Calibri" w:cs="Calibri"/>
          <w:szCs w:val="22"/>
          <w:u w:val="single"/>
        </w:rPr>
      </w:pPr>
      <w:r>
        <w:rPr>
          <w:rFonts w:ascii="Calibri" w:eastAsia="Aptos" w:hAnsi="Calibri" w:cs="Calibri"/>
          <w:szCs w:val="22"/>
          <w:u w:val="single"/>
        </w:rPr>
        <w:t>Inter-Agency</w:t>
      </w:r>
      <w:r w:rsidR="00275215">
        <w:rPr>
          <w:rFonts w:ascii="Calibri" w:eastAsia="Aptos" w:hAnsi="Calibri" w:cs="Calibri"/>
          <w:szCs w:val="22"/>
          <w:u w:val="single"/>
        </w:rPr>
        <w:t>/ Inter Dept. Coordination</w:t>
      </w:r>
      <w:r w:rsidR="00807AE0" w:rsidRPr="00CB3CBA">
        <w:rPr>
          <w:rFonts w:ascii="Calibri" w:eastAsia="Aptos" w:hAnsi="Calibri" w:cs="Calibri"/>
          <w:szCs w:val="22"/>
          <w:u w:val="single"/>
        </w:rPr>
        <w:t>:</w:t>
      </w:r>
    </w:p>
    <w:p w14:paraId="1EBAB46B" w14:textId="522692E2" w:rsidR="0060420A" w:rsidRDefault="0060420A" w:rsidP="00CB3CBA">
      <w:pPr>
        <w:numPr>
          <w:ilvl w:val="4"/>
          <w:numId w:val="1"/>
        </w:numPr>
        <w:rPr>
          <w:rFonts w:ascii="Calibri" w:eastAsia="Aptos" w:hAnsi="Calibri" w:cs="Calibri"/>
          <w:szCs w:val="22"/>
        </w:rPr>
      </w:pPr>
      <w:r w:rsidRPr="00807AE0">
        <w:rPr>
          <w:rFonts w:ascii="Calibri" w:eastAsia="Aptos" w:hAnsi="Calibri" w:cs="Calibri"/>
          <w:szCs w:val="22"/>
        </w:rPr>
        <w:t xml:space="preserve">How does the County coordinate </w:t>
      </w:r>
      <w:r w:rsidR="00275215">
        <w:rPr>
          <w:rFonts w:ascii="Calibri" w:eastAsia="Aptos" w:hAnsi="Calibri" w:cs="Calibri"/>
          <w:szCs w:val="22"/>
        </w:rPr>
        <w:t>resource</w:t>
      </w:r>
      <w:r w:rsidRPr="00807AE0">
        <w:rPr>
          <w:rFonts w:ascii="Calibri" w:eastAsia="Aptos" w:hAnsi="Calibri" w:cs="Calibri"/>
          <w:szCs w:val="22"/>
        </w:rPr>
        <w:t xml:space="preserve"> requests across departments,</w:t>
      </w:r>
      <w:r w:rsidR="00275215">
        <w:rPr>
          <w:rFonts w:ascii="Calibri" w:eastAsia="Aptos" w:hAnsi="Calibri" w:cs="Calibri"/>
          <w:szCs w:val="22"/>
        </w:rPr>
        <w:t xml:space="preserve"> </w:t>
      </w:r>
      <w:r w:rsidRPr="00807AE0">
        <w:rPr>
          <w:rFonts w:ascii="Calibri" w:eastAsia="Aptos" w:hAnsi="Calibri" w:cs="Calibri"/>
          <w:szCs w:val="22"/>
        </w:rPr>
        <w:t>reduce miscommunication, and maintain detailed records?</w:t>
      </w:r>
    </w:p>
    <w:p w14:paraId="4454F059" w14:textId="77777777" w:rsidR="00991090" w:rsidRDefault="00991090" w:rsidP="00991090">
      <w:pPr>
        <w:ind w:left="2160"/>
        <w:rPr>
          <w:rFonts w:ascii="Calibri" w:eastAsia="Aptos" w:hAnsi="Calibri" w:cs="Calibri"/>
          <w:i/>
          <w:iCs/>
          <w:color w:val="501549" w:themeColor="accent5" w:themeShade="80"/>
          <w:szCs w:val="22"/>
        </w:rPr>
      </w:pPr>
    </w:p>
    <w:p w14:paraId="53A62034" w14:textId="32BAD39D" w:rsidR="00A43A45" w:rsidRPr="006315EE" w:rsidRDefault="00A43A45" w:rsidP="00A43A45">
      <w:pPr>
        <w:numPr>
          <w:ilvl w:val="5"/>
          <w:numId w:val="1"/>
        </w:numPr>
        <w:rPr>
          <w:rFonts w:ascii="Calibri" w:eastAsia="Aptos" w:hAnsi="Calibri" w:cs="Calibri"/>
          <w:i/>
          <w:iCs/>
          <w:color w:val="501549" w:themeColor="accent5" w:themeShade="80"/>
          <w:szCs w:val="22"/>
        </w:rPr>
      </w:pPr>
      <w:r w:rsidRPr="006315EE">
        <w:rPr>
          <w:rFonts w:ascii="Calibri" w:eastAsia="Aptos" w:hAnsi="Calibri" w:cs="Calibri"/>
          <w:i/>
          <w:iCs/>
          <w:color w:val="501549" w:themeColor="accent5" w:themeShade="80"/>
          <w:szCs w:val="22"/>
        </w:rPr>
        <w:t xml:space="preserve">Participants generally described interagency coordination within Broome County as a strength. The Emergency Operations Center and the County Executive’s office serve as central coordination points during emergencies. Departments coordinate with the Office of Emergency Services, the County Executive’s communications staff, and one another to standardize public messaging and avoid conflicting information. </w:t>
      </w:r>
    </w:p>
    <w:p w14:paraId="34BB9EA5" w14:textId="77777777" w:rsidR="006315EE" w:rsidRDefault="006315EE" w:rsidP="006315EE">
      <w:pPr>
        <w:ind w:left="2160"/>
        <w:rPr>
          <w:rFonts w:ascii="Calibri" w:eastAsia="Aptos" w:hAnsi="Calibri" w:cs="Calibri"/>
          <w:i/>
          <w:iCs/>
          <w:color w:val="501549" w:themeColor="accent5" w:themeShade="80"/>
          <w:szCs w:val="22"/>
        </w:rPr>
      </w:pPr>
    </w:p>
    <w:p w14:paraId="1201CD1B" w14:textId="35AC7970" w:rsidR="00DE07C0" w:rsidRPr="006315EE" w:rsidRDefault="00DE07C0" w:rsidP="00A43A45">
      <w:pPr>
        <w:numPr>
          <w:ilvl w:val="5"/>
          <w:numId w:val="1"/>
        </w:numPr>
        <w:rPr>
          <w:rFonts w:ascii="Calibri" w:eastAsia="Aptos" w:hAnsi="Calibri" w:cs="Calibri"/>
          <w:i/>
          <w:iCs/>
          <w:color w:val="501549" w:themeColor="accent5" w:themeShade="80"/>
          <w:szCs w:val="22"/>
        </w:rPr>
      </w:pPr>
      <w:r w:rsidRPr="006315EE">
        <w:rPr>
          <w:rFonts w:ascii="Calibri" w:eastAsia="Aptos" w:hAnsi="Calibri" w:cs="Calibri"/>
          <w:i/>
          <w:iCs/>
          <w:color w:val="501549" w:themeColor="accent5" w:themeShade="80"/>
          <w:szCs w:val="22"/>
        </w:rPr>
        <w:t>The meeting also highlighted the role of Everbridge as a county staff emergency notification system. Everbridge draws contact information from the County Connect HR/payroll system, meaning that staff must keep their personal contact information up to date for alerts to work effectively. Participants also raised questions about whether current notification systems reach all employees or primarily management staff, and whether a broader opt-in system using personal cell phones or personal email addresses would improve off-hours communication.</w:t>
      </w:r>
    </w:p>
    <w:p w14:paraId="58D77C7B" w14:textId="77777777" w:rsidR="006315EE" w:rsidRDefault="006315EE" w:rsidP="006315EE">
      <w:pPr>
        <w:ind w:left="2160"/>
        <w:rPr>
          <w:rFonts w:ascii="Calibri" w:eastAsia="Aptos" w:hAnsi="Calibri" w:cs="Calibri"/>
          <w:i/>
          <w:iCs/>
          <w:color w:val="501549" w:themeColor="accent5" w:themeShade="80"/>
          <w:szCs w:val="22"/>
        </w:rPr>
      </w:pPr>
    </w:p>
    <w:p w14:paraId="3C884155" w14:textId="1CC1FB6E" w:rsidR="00DE07C0" w:rsidRPr="006315EE" w:rsidRDefault="00DE07C0" w:rsidP="00DE07C0">
      <w:pPr>
        <w:numPr>
          <w:ilvl w:val="5"/>
          <w:numId w:val="1"/>
        </w:numPr>
        <w:rPr>
          <w:rFonts w:ascii="Calibri" w:eastAsia="Aptos" w:hAnsi="Calibri" w:cs="Calibri"/>
          <w:i/>
          <w:iCs/>
          <w:color w:val="501549" w:themeColor="accent5" w:themeShade="80"/>
          <w:szCs w:val="22"/>
        </w:rPr>
      </w:pPr>
      <w:r w:rsidRPr="006315EE">
        <w:rPr>
          <w:rFonts w:ascii="Calibri" w:eastAsia="Aptos" w:hAnsi="Calibri" w:cs="Calibri"/>
          <w:i/>
          <w:iCs/>
          <w:color w:val="501549" w:themeColor="accent5" w:themeShade="80"/>
          <w:szCs w:val="22"/>
        </w:rPr>
        <w:t xml:space="preserve">Participants also identified areas needing clarification. These included the timeliness of State Health Department guidance, the division of sheltering roles between the County and the American Red Cross, the value of physically reporting to the EOC versus coordinating remotely, and how OES engages different departments before a forecasted climate event. There is a need for clarity on protocols for lower-level employees during essential services situations (e.g., </w:t>
      </w:r>
      <w:r w:rsidRPr="006315EE">
        <w:rPr>
          <w:rFonts w:ascii="Calibri" w:eastAsia="Aptos" w:hAnsi="Calibri" w:cs="Calibri"/>
          <w:i/>
          <w:iCs/>
          <w:color w:val="501549" w:themeColor="accent5" w:themeShade="80"/>
          <w:szCs w:val="22"/>
        </w:rPr>
        <w:lastRenderedPageBreak/>
        <w:t xml:space="preserve">employees </w:t>
      </w:r>
      <w:proofErr w:type="gramStart"/>
      <w:r w:rsidRPr="006315EE">
        <w:rPr>
          <w:rFonts w:ascii="Calibri" w:eastAsia="Aptos" w:hAnsi="Calibri" w:cs="Calibri"/>
          <w:i/>
          <w:iCs/>
          <w:color w:val="501549" w:themeColor="accent5" w:themeShade="80"/>
          <w:szCs w:val="22"/>
        </w:rPr>
        <w:t>afraid</w:t>
      </w:r>
      <w:proofErr w:type="gramEnd"/>
      <w:r w:rsidRPr="006315EE">
        <w:rPr>
          <w:rFonts w:ascii="Calibri" w:eastAsia="Aptos" w:hAnsi="Calibri" w:cs="Calibri"/>
          <w:i/>
          <w:iCs/>
          <w:color w:val="501549" w:themeColor="accent5" w:themeShade="80"/>
          <w:szCs w:val="22"/>
        </w:rPr>
        <w:t xml:space="preserve"> to drive through 40 inches of snow, union requirements); Personal property protection </w:t>
      </w:r>
      <w:proofErr w:type="gramStart"/>
      <w:r w:rsidRPr="006315EE">
        <w:rPr>
          <w:rFonts w:ascii="Calibri" w:eastAsia="Aptos" w:hAnsi="Calibri" w:cs="Calibri"/>
          <w:i/>
          <w:iCs/>
          <w:color w:val="501549" w:themeColor="accent5" w:themeShade="80"/>
          <w:szCs w:val="22"/>
        </w:rPr>
        <w:t>often</w:t>
      </w:r>
      <w:proofErr w:type="gramEnd"/>
      <w:r w:rsidRPr="006315EE">
        <w:rPr>
          <w:rFonts w:ascii="Calibri" w:eastAsia="Aptos" w:hAnsi="Calibri" w:cs="Calibri"/>
          <w:i/>
          <w:iCs/>
          <w:color w:val="501549" w:themeColor="accent5" w:themeShade="80"/>
          <w:szCs w:val="22"/>
        </w:rPr>
        <w:t xml:space="preserve"> prioritized by employees before assisting others; questions about consequences for not reporting to work.</w:t>
      </w:r>
    </w:p>
    <w:p w14:paraId="412A3A15" w14:textId="77777777" w:rsidR="00991090" w:rsidRDefault="00991090" w:rsidP="00991090">
      <w:pPr>
        <w:ind w:left="2160"/>
        <w:rPr>
          <w:rFonts w:ascii="Calibri" w:eastAsia="Aptos" w:hAnsi="Calibri" w:cs="Calibri"/>
          <w:i/>
          <w:iCs/>
          <w:color w:val="501549" w:themeColor="accent5" w:themeShade="80"/>
          <w:szCs w:val="22"/>
        </w:rPr>
      </w:pPr>
    </w:p>
    <w:p w14:paraId="523F2CE6" w14:textId="099556A9" w:rsidR="00DE07C0" w:rsidRPr="006315EE" w:rsidRDefault="00DE07C0" w:rsidP="00DE07C0">
      <w:pPr>
        <w:numPr>
          <w:ilvl w:val="5"/>
          <w:numId w:val="1"/>
        </w:numPr>
        <w:rPr>
          <w:rFonts w:ascii="Calibri" w:eastAsia="Aptos" w:hAnsi="Calibri" w:cs="Calibri"/>
          <w:i/>
          <w:iCs/>
          <w:color w:val="501549" w:themeColor="accent5" w:themeShade="80"/>
          <w:szCs w:val="22"/>
        </w:rPr>
      </w:pPr>
      <w:r w:rsidRPr="006315EE">
        <w:rPr>
          <w:rFonts w:ascii="Calibri" w:eastAsia="Aptos" w:hAnsi="Calibri" w:cs="Calibri"/>
          <w:i/>
          <w:iCs/>
          <w:color w:val="501549" w:themeColor="accent5" w:themeShade="80"/>
          <w:szCs w:val="22"/>
        </w:rPr>
        <w:t>Health Department and BC Transit coordinate on extreme heat response (e.g., free bus rides to cooling centers); Office of Emergency Services reviews messaging for upcoming weather events; Microsoft Teams facilitates easier remote access; transition to computer-based phones enables off-site work.</w:t>
      </w:r>
    </w:p>
    <w:p w14:paraId="798240F7" w14:textId="77777777" w:rsidR="006315EE" w:rsidRDefault="006315EE" w:rsidP="006315EE">
      <w:pPr>
        <w:ind w:left="2160"/>
        <w:rPr>
          <w:rFonts w:ascii="Calibri" w:eastAsia="Aptos" w:hAnsi="Calibri" w:cs="Calibri"/>
          <w:i/>
          <w:iCs/>
          <w:color w:val="501549" w:themeColor="accent5" w:themeShade="80"/>
          <w:szCs w:val="22"/>
        </w:rPr>
      </w:pPr>
    </w:p>
    <w:p w14:paraId="7E117B30" w14:textId="5DCF6C80" w:rsidR="00A10A32" w:rsidRPr="006315EE" w:rsidRDefault="00A10A32" w:rsidP="00A43A45">
      <w:pPr>
        <w:numPr>
          <w:ilvl w:val="5"/>
          <w:numId w:val="1"/>
        </w:numPr>
        <w:rPr>
          <w:rFonts w:ascii="Calibri" w:eastAsia="Aptos" w:hAnsi="Calibri" w:cs="Calibri"/>
          <w:i/>
          <w:iCs/>
          <w:color w:val="501549" w:themeColor="accent5" w:themeShade="80"/>
          <w:szCs w:val="22"/>
        </w:rPr>
      </w:pPr>
      <w:r w:rsidRPr="006315EE">
        <w:rPr>
          <w:rFonts w:ascii="Calibri" w:eastAsia="Aptos" w:hAnsi="Calibri" w:cs="Calibri"/>
          <w:i/>
          <w:iCs/>
          <w:color w:val="501549" w:themeColor="accent5" w:themeShade="80"/>
          <w:szCs w:val="22"/>
        </w:rPr>
        <w:t>Juliet</w:t>
      </w:r>
      <w:r w:rsidR="00A43A45" w:rsidRPr="006315EE">
        <w:rPr>
          <w:rFonts w:ascii="Calibri" w:eastAsia="Aptos" w:hAnsi="Calibri" w:cs="Calibri"/>
          <w:i/>
          <w:iCs/>
          <w:color w:val="501549" w:themeColor="accent5" w:themeShade="80"/>
          <w:szCs w:val="22"/>
        </w:rPr>
        <w:t xml:space="preserve"> </w:t>
      </w:r>
      <w:proofErr w:type="gramStart"/>
      <w:r w:rsidR="00A43A45" w:rsidRPr="006315EE">
        <w:rPr>
          <w:rFonts w:ascii="Calibri" w:eastAsia="Aptos" w:hAnsi="Calibri" w:cs="Calibri"/>
          <w:i/>
          <w:iCs/>
          <w:color w:val="501549" w:themeColor="accent5" w:themeShade="80"/>
          <w:szCs w:val="22"/>
        </w:rPr>
        <w:t>expressed</w:t>
      </w:r>
      <w:proofErr w:type="gramEnd"/>
      <w:r w:rsidR="00A43A45" w:rsidRPr="006315EE">
        <w:rPr>
          <w:rFonts w:ascii="Calibri" w:eastAsia="Aptos" w:hAnsi="Calibri" w:cs="Calibri"/>
          <w:i/>
          <w:iCs/>
          <w:color w:val="501549" w:themeColor="accent5" w:themeShade="80"/>
          <w:szCs w:val="22"/>
        </w:rPr>
        <w:t xml:space="preserve"> that </w:t>
      </w:r>
      <w:r w:rsidRPr="006315EE">
        <w:rPr>
          <w:rFonts w:ascii="Calibri" w:eastAsia="Aptos" w:hAnsi="Calibri" w:cs="Calibri"/>
          <w:i/>
          <w:iCs/>
          <w:color w:val="501549" w:themeColor="accent5" w:themeShade="80"/>
          <w:szCs w:val="22"/>
        </w:rPr>
        <w:t xml:space="preserve">the health department works </w:t>
      </w:r>
      <w:r w:rsidR="00A43A45" w:rsidRPr="006315EE">
        <w:rPr>
          <w:rFonts w:ascii="Calibri" w:eastAsia="Aptos" w:hAnsi="Calibri" w:cs="Calibri"/>
          <w:i/>
          <w:iCs/>
          <w:color w:val="501549" w:themeColor="accent5" w:themeShade="80"/>
          <w:szCs w:val="22"/>
        </w:rPr>
        <w:t>well</w:t>
      </w:r>
      <w:r w:rsidRPr="006315EE">
        <w:rPr>
          <w:rFonts w:ascii="Calibri" w:eastAsia="Aptos" w:hAnsi="Calibri" w:cs="Calibri"/>
          <w:i/>
          <w:iCs/>
          <w:color w:val="501549" w:themeColor="accent5" w:themeShade="80"/>
          <w:szCs w:val="22"/>
        </w:rPr>
        <w:t xml:space="preserve"> with other county departments. </w:t>
      </w:r>
      <w:r w:rsidR="00A43A45" w:rsidRPr="006315EE">
        <w:rPr>
          <w:rFonts w:ascii="Calibri" w:eastAsia="Aptos" w:hAnsi="Calibri" w:cs="Calibri"/>
          <w:i/>
          <w:iCs/>
          <w:color w:val="501549" w:themeColor="accent5" w:themeShade="80"/>
          <w:szCs w:val="22"/>
        </w:rPr>
        <w:t>There is l</w:t>
      </w:r>
      <w:r w:rsidRPr="006315EE">
        <w:rPr>
          <w:rFonts w:ascii="Calibri" w:eastAsia="Aptos" w:hAnsi="Calibri" w:cs="Calibri"/>
          <w:i/>
          <w:iCs/>
          <w:color w:val="501549" w:themeColor="accent5" w:themeShade="80"/>
          <w:szCs w:val="22"/>
        </w:rPr>
        <w:t xml:space="preserve">ots of communication back and forth about suspected upcoming events that could evolve into an emergency. When they know </w:t>
      </w:r>
      <w:proofErr w:type="spellStart"/>
      <w:proofErr w:type="gramStart"/>
      <w:r w:rsidRPr="006315EE">
        <w:rPr>
          <w:rFonts w:ascii="Calibri" w:eastAsia="Aptos" w:hAnsi="Calibri" w:cs="Calibri"/>
          <w:i/>
          <w:iCs/>
          <w:color w:val="501549" w:themeColor="accent5" w:themeShade="80"/>
          <w:szCs w:val="22"/>
        </w:rPr>
        <w:t>weather</w:t>
      </w:r>
      <w:proofErr w:type="spellEnd"/>
      <w:proofErr w:type="gramEnd"/>
      <w:r w:rsidRPr="006315EE">
        <w:rPr>
          <w:rFonts w:ascii="Calibri" w:eastAsia="Aptos" w:hAnsi="Calibri" w:cs="Calibri"/>
          <w:i/>
          <w:iCs/>
          <w:color w:val="501549" w:themeColor="accent5" w:themeShade="80"/>
          <w:szCs w:val="22"/>
        </w:rPr>
        <w:t xml:space="preserve"> events are coming up, for example extreme heat, they are always in contact with OES about what type of messaging to put out and what resources are available.</w:t>
      </w:r>
      <w:r w:rsidR="00A43A45" w:rsidRPr="006315EE">
        <w:rPr>
          <w:rFonts w:ascii="Calibri" w:eastAsia="Aptos" w:hAnsi="Calibri" w:cs="Calibri"/>
          <w:i/>
          <w:iCs/>
          <w:color w:val="501549" w:themeColor="accent5" w:themeShade="80"/>
          <w:szCs w:val="22"/>
        </w:rPr>
        <w:t xml:space="preserve"> The department</w:t>
      </w:r>
      <w:r w:rsidRPr="006315EE">
        <w:rPr>
          <w:rFonts w:ascii="Calibri" w:eastAsia="Aptos" w:hAnsi="Calibri" w:cs="Calibri"/>
          <w:i/>
          <w:iCs/>
          <w:color w:val="501549" w:themeColor="accent5" w:themeShade="80"/>
          <w:szCs w:val="22"/>
        </w:rPr>
        <w:t xml:space="preserve"> also coordinates with BC </w:t>
      </w:r>
      <w:r w:rsidR="00A43A45" w:rsidRPr="006315EE">
        <w:rPr>
          <w:rFonts w:ascii="Calibri" w:eastAsia="Aptos" w:hAnsi="Calibri" w:cs="Calibri"/>
          <w:i/>
          <w:iCs/>
          <w:color w:val="501549" w:themeColor="accent5" w:themeShade="80"/>
          <w:szCs w:val="22"/>
        </w:rPr>
        <w:t>T</w:t>
      </w:r>
      <w:r w:rsidRPr="006315EE">
        <w:rPr>
          <w:rFonts w:ascii="Calibri" w:eastAsia="Aptos" w:hAnsi="Calibri" w:cs="Calibri"/>
          <w:i/>
          <w:iCs/>
          <w:color w:val="501549" w:themeColor="accent5" w:themeShade="80"/>
          <w:szCs w:val="22"/>
        </w:rPr>
        <w:t xml:space="preserve">ransit for free bus rides to cooling centers. Interagency communication is a strength that they have. All county departments use the same messaging (standardized) from OES and Executive </w:t>
      </w:r>
      <w:proofErr w:type="gramStart"/>
      <w:r w:rsidRPr="006315EE">
        <w:rPr>
          <w:rFonts w:ascii="Calibri" w:eastAsia="Aptos" w:hAnsi="Calibri" w:cs="Calibri"/>
          <w:i/>
          <w:iCs/>
          <w:color w:val="501549" w:themeColor="accent5" w:themeShade="80"/>
          <w:szCs w:val="22"/>
        </w:rPr>
        <w:t>office</w:t>
      </w:r>
      <w:proofErr w:type="gramEnd"/>
      <w:r w:rsidRPr="006315EE">
        <w:rPr>
          <w:rFonts w:ascii="Calibri" w:eastAsia="Aptos" w:hAnsi="Calibri" w:cs="Calibri"/>
          <w:i/>
          <w:iCs/>
          <w:color w:val="501549" w:themeColor="accent5" w:themeShade="80"/>
          <w:szCs w:val="22"/>
        </w:rPr>
        <w:t xml:space="preserve"> to reduce miscommunication to public. There is a system utilized for County Staff called Everbridge – it pulls</w:t>
      </w:r>
      <w:r w:rsidR="00A43A45" w:rsidRPr="006315EE">
        <w:rPr>
          <w:rFonts w:ascii="Calibri" w:eastAsia="Aptos" w:hAnsi="Calibri" w:cs="Calibri"/>
          <w:i/>
          <w:iCs/>
          <w:color w:val="501549" w:themeColor="accent5" w:themeShade="80"/>
          <w:szCs w:val="22"/>
        </w:rPr>
        <w:t xml:space="preserve"> employee</w:t>
      </w:r>
      <w:r w:rsidRPr="006315EE">
        <w:rPr>
          <w:rFonts w:ascii="Calibri" w:eastAsia="Aptos" w:hAnsi="Calibri" w:cs="Calibri"/>
          <w:i/>
          <w:iCs/>
          <w:color w:val="501549" w:themeColor="accent5" w:themeShade="80"/>
          <w:szCs w:val="22"/>
        </w:rPr>
        <w:t xml:space="preserve"> contact information from </w:t>
      </w:r>
      <w:r w:rsidR="00A43A45" w:rsidRPr="006315EE">
        <w:rPr>
          <w:rFonts w:ascii="Calibri" w:eastAsia="Aptos" w:hAnsi="Calibri" w:cs="Calibri"/>
          <w:i/>
          <w:iCs/>
          <w:color w:val="501549" w:themeColor="accent5" w:themeShade="80"/>
          <w:szCs w:val="22"/>
        </w:rPr>
        <w:t xml:space="preserve">the County’s </w:t>
      </w:r>
      <w:r w:rsidRPr="006315EE">
        <w:rPr>
          <w:rFonts w:ascii="Calibri" w:eastAsia="Aptos" w:hAnsi="Calibri" w:cs="Calibri"/>
          <w:i/>
          <w:iCs/>
          <w:color w:val="501549" w:themeColor="accent5" w:themeShade="80"/>
          <w:szCs w:val="22"/>
        </w:rPr>
        <w:t xml:space="preserve">HR system and County Connect (payroll). </w:t>
      </w:r>
      <w:r w:rsidR="00A43A45" w:rsidRPr="006315EE">
        <w:rPr>
          <w:rFonts w:ascii="Calibri" w:eastAsia="Aptos" w:hAnsi="Calibri" w:cs="Calibri"/>
          <w:i/>
          <w:iCs/>
          <w:color w:val="501549" w:themeColor="accent5" w:themeShade="80"/>
          <w:szCs w:val="22"/>
        </w:rPr>
        <w:t>For</w:t>
      </w:r>
      <w:r w:rsidRPr="006315EE">
        <w:rPr>
          <w:rFonts w:ascii="Calibri" w:eastAsia="Aptos" w:hAnsi="Calibri" w:cs="Calibri"/>
          <w:i/>
          <w:iCs/>
          <w:color w:val="501549" w:themeColor="accent5" w:themeShade="80"/>
          <w:szCs w:val="22"/>
        </w:rPr>
        <w:t xml:space="preserve"> </w:t>
      </w:r>
      <w:r w:rsidR="00A43A45" w:rsidRPr="006315EE">
        <w:rPr>
          <w:rFonts w:ascii="Calibri" w:eastAsia="Aptos" w:hAnsi="Calibri" w:cs="Calibri"/>
          <w:i/>
          <w:iCs/>
          <w:color w:val="501549" w:themeColor="accent5" w:themeShade="80"/>
          <w:szCs w:val="22"/>
        </w:rPr>
        <w:t xml:space="preserve">contact </w:t>
      </w:r>
      <w:r w:rsidRPr="006315EE">
        <w:rPr>
          <w:rFonts w:ascii="Calibri" w:eastAsia="Aptos" w:hAnsi="Calibri" w:cs="Calibri"/>
          <w:i/>
          <w:iCs/>
          <w:color w:val="501549" w:themeColor="accent5" w:themeShade="80"/>
          <w:szCs w:val="22"/>
        </w:rPr>
        <w:t xml:space="preserve">information to be updated in Everbridge, county employees </w:t>
      </w:r>
      <w:r w:rsidR="00A43A45" w:rsidRPr="006315EE">
        <w:rPr>
          <w:rFonts w:ascii="Calibri" w:eastAsia="Aptos" w:hAnsi="Calibri" w:cs="Calibri"/>
          <w:i/>
          <w:iCs/>
          <w:color w:val="501549" w:themeColor="accent5" w:themeShade="80"/>
          <w:szCs w:val="22"/>
        </w:rPr>
        <w:t>must</w:t>
      </w:r>
      <w:r w:rsidRPr="006315EE">
        <w:rPr>
          <w:rFonts w:ascii="Calibri" w:eastAsia="Aptos" w:hAnsi="Calibri" w:cs="Calibri"/>
          <w:i/>
          <w:iCs/>
          <w:color w:val="501549" w:themeColor="accent5" w:themeShade="80"/>
          <w:szCs w:val="22"/>
        </w:rPr>
        <w:t xml:space="preserve"> have their info updated on County Connect HR.</w:t>
      </w:r>
      <w:r w:rsidR="00A43A45" w:rsidRPr="006315EE">
        <w:rPr>
          <w:rFonts w:ascii="Calibri" w:eastAsia="Aptos" w:hAnsi="Calibri" w:cs="Calibri"/>
          <w:i/>
          <w:iCs/>
          <w:color w:val="501549" w:themeColor="accent5" w:themeShade="80"/>
          <w:szCs w:val="22"/>
        </w:rPr>
        <w:t xml:space="preserve"> </w:t>
      </w:r>
      <w:r w:rsidRPr="006315EE">
        <w:rPr>
          <w:rFonts w:ascii="Calibri" w:eastAsia="Aptos" w:hAnsi="Calibri" w:cs="Calibri"/>
          <w:i/>
          <w:iCs/>
          <w:color w:val="501549" w:themeColor="accent5" w:themeShade="80"/>
          <w:szCs w:val="22"/>
        </w:rPr>
        <w:t>Cathy</w:t>
      </w:r>
      <w:r w:rsidR="00A43A45" w:rsidRPr="006315EE">
        <w:rPr>
          <w:rFonts w:ascii="Calibri" w:eastAsia="Aptos" w:hAnsi="Calibri" w:cs="Calibri"/>
          <w:i/>
          <w:iCs/>
          <w:color w:val="501549" w:themeColor="accent5" w:themeShade="80"/>
          <w:szCs w:val="22"/>
        </w:rPr>
        <w:t xml:space="preserve"> expressed that w</w:t>
      </w:r>
      <w:r w:rsidRPr="006315EE">
        <w:rPr>
          <w:rFonts w:ascii="Calibri" w:eastAsia="Aptos" w:hAnsi="Calibri" w:cs="Calibri"/>
          <w:i/>
          <w:iCs/>
          <w:color w:val="501549" w:themeColor="accent5" w:themeShade="80"/>
          <w:szCs w:val="22"/>
        </w:rPr>
        <w:t>hen there is a formal emergency declaration, some of the rules for purchasing and documentation are reduced – cued by the county exec</w:t>
      </w:r>
      <w:r w:rsidR="00A43A45" w:rsidRPr="006315EE">
        <w:rPr>
          <w:rFonts w:ascii="Calibri" w:eastAsia="Aptos" w:hAnsi="Calibri" w:cs="Calibri"/>
          <w:i/>
          <w:iCs/>
          <w:color w:val="501549" w:themeColor="accent5" w:themeShade="80"/>
          <w:szCs w:val="22"/>
        </w:rPr>
        <w:t>utive</w:t>
      </w:r>
      <w:r w:rsidRPr="006315EE">
        <w:rPr>
          <w:rFonts w:ascii="Calibri" w:eastAsia="Aptos" w:hAnsi="Calibri" w:cs="Calibri"/>
          <w:i/>
          <w:iCs/>
          <w:color w:val="501549" w:themeColor="accent5" w:themeShade="80"/>
          <w:szCs w:val="22"/>
        </w:rPr>
        <w:t xml:space="preserve"> and purchasing director. Sometime</w:t>
      </w:r>
      <w:r w:rsidR="00A43A45" w:rsidRPr="006315EE">
        <w:rPr>
          <w:rFonts w:ascii="Calibri" w:eastAsia="Aptos" w:hAnsi="Calibri" w:cs="Calibri"/>
          <w:i/>
          <w:iCs/>
          <w:color w:val="501549" w:themeColor="accent5" w:themeShade="80"/>
          <w:szCs w:val="22"/>
        </w:rPr>
        <w:t>s</w:t>
      </w:r>
      <w:r w:rsidRPr="006315EE">
        <w:rPr>
          <w:rFonts w:ascii="Calibri" w:eastAsia="Aptos" w:hAnsi="Calibri" w:cs="Calibri"/>
          <w:i/>
          <w:iCs/>
          <w:color w:val="501549" w:themeColor="accent5" w:themeShade="80"/>
          <w:szCs w:val="22"/>
        </w:rPr>
        <w:t xml:space="preserve"> </w:t>
      </w:r>
      <w:r w:rsidR="00A43A45" w:rsidRPr="006315EE">
        <w:rPr>
          <w:rFonts w:ascii="Calibri" w:eastAsia="Aptos" w:hAnsi="Calibri" w:cs="Calibri"/>
          <w:i/>
          <w:iCs/>
          <w:color w:val="501549" w:themeColor="accent5" w:themeShade="80"/>
          <w:szCs w:val="22"/>
        </w:rPr>
        <w:t xml:space="preserve">the </w:t>
      </w:r>
      <w:r w:rsidRPr="006315EE">
        <w:rPr>
          <w:rFonts w:ascii="Calibri" w:eastAsia="Aptos" w:hAnsi="Calibri" w:cs="Calibri"/>
          <w:i/>
          <w:iCs/>
          <w:color w:val="501549" w:themeColor="accent5" w:themeShade="80"/>
          <w:szCs w:val="22"/>
        </w:rPr>
        <w:t xml:space="preserve">State Health department </w:t>
      </w:r>
      <w:proofErr w:type="gramStart"/>
      <w:r w:rsidRPr="006315EE">
        <w:rPr>
          <w:rFonts w:ascii="Calibri" w:eastAsia="Aptos" w:hAnsi="Calibri" w:cs="Calibri"/>
          <w:i/>
          <w:iCs/>
          <w:color w:val="501549" w:themeColor="accent5" w:themeShade="80"/>
          <w:szCs w:val="22"/>
        </w:rPr>
        <w:t>has to</w:t>
      </w:r>
      <w:proofErr w:type="gramEnd"/>
      <w:r w:rsidRPr="006315EE">
        <w:rPr>
          <w:rFonts w:ascii="Calibri" w:eastAsia="Aptos" w:hAnsi="Calibri" w:cs="Calibri"/>
          <w:i/>
          <w:iCs/>
          <w:color w:val="501549" w:themeColor="accent5" w:themeShade="80"/>
          <w:szCs w:val="22"/>
        </w:rPr>
        <w:t xml:space="preserve"> clarify what </w:t>
      </w:r>
      <w:r w:rsidR="00A43A45" w:rsidRPr="006315EE">
        <w:rPr>
          <w:rFonts w:ascii="Calibri" w:eastAsia="Aptos" w:hAnsi="Calibri" w:cs="Calibri"/>
          <w:i/>
          <w:iCs/>
          <w:color w:val="501549" w:themeColor="accent5" w:themeShade="80"/>
          <w:szCs w:val="22"/>
        </w:rPr>
        <w:t xml:space="preserve">the County’s </w:t>
      </w:r>
      <w:r w:rsidRPr="006315EE">
        <w:rPr>
          <w:rFonts w:ascii="Calibri" w:eastAsia="Aptos" w:hAnsi="Calibri" w:cs="Calibri"/>
          <w:i/>
          <w:iCs/>
          <w:color w:val="501549" w:themeColor="accent5" w:themeShade="80"/>
          <w:szCs w:val="22"/>
        </w:rPr>
        <w:t xml:space="preserve">role is and sometimes that guidance is not </w:t>
      </w:r>
      <w:r w:rsidR="00A43A45" w:rsidRPr="006315EE">
        <w:rPr>
          <w:rFonts w:ascii="Calibri" w:eastAsia="Aptos" w:hAnsi="Calibri" w:cs="Calibri"/>
          <w:i/>
          <w:iCs/>
          <w:color w:val="501549" w:themeColor="accent5" w:themeShade="80"/>
          <w:szCs w:val="22"/>
        </w:rPr>
        <w:t>received in a timely manner</w:t>
      </w:r>
      <w:r w:rsidRPr="006315EE">
        <w:rPr>
          <w:rFonts w:ascii="Calibri" w:eastAsia="Aptos" w:hAnsi="Calibri" w:cs="Calibri"/>
          <w:i/>
          <w:iCs/>
          <w:color w:val="501549" w:themeColor="accent5" w:themeShade="80"/>
          <w:szCs w:val="22"/>
        </w:rPr>
        <w:t xml:space="preserve"> if information is not available. The</w:t>
      </w:r>
      <w:r w:rsidR="00A43A45" w:rsidRPr="006315EE">
        <w:rPr>
          <w:rFonts w:ascii="Calibri" w:eastAsia="Aptos" w:hAnsi="Calibri" w:cs="Calibri"/>
          <w:i/>
          <w:iCs/>
          <w:color w:val="501549" w:themeColor="accent5" w:themeShade="80"/>
          <w:szCs w:val="22"/>
        </w:rPr>
        <w:t xml:space="preserve"> department</w:t>
      </w:r>
      <w:r w:rsidRPr="006315EE">
        <w:rPr>
          <w:rFonts w:ascii="Calibri" w:eastAsia="Aptos" w:hAnsi="Calibri" w:cs="Calibri"/>
          <w:i/>
          <w:iCs/>
          <w:color w:val="501549" w:themeColor="accent5" w:themeShade="80"/>
          <w:szCs w:val="22"/>
        </w:rPr>
        <w:t xml:space="preserve"> m</w:t>
      </w:r>
      <w:r w:rsidR="00A43A45" w:rsidRPr="006315EE">
        <w:rPr>
          <w:rFonts w:ascii="Calibri" w:eastAsia="Aptos" w:hAnsi="Calibri" w:cs="Calibri"/>
          <w:i/>
          <w:iCs/>
          <w:color w:val="501549" w:themeColor="accent5" w:themeShade="80"/>
          <w:szCs w:val="22"/>
        </w:rPr>
        <w:t>ay</w:t>
      </w:r>
      <w:r w:rsidRPr="006315EE">
        <w:rPr>
          <w:rFonts w:ascii="Calibri" w:eastAsia="Aptos" w:hAnsi="Calibri" w:cs="Calibri"/>
          <w:i/>
          <w:iCs/>
          <w:color w:val="501549" w:themeColor="accent5" w:themeShade="80"/>
          <w:szCs w:val="22"/>
        </w:rPr>
        <w:t xml:space="preserve"> need to communicate with Red Cross to see what their role is vs</w:t>
      </w:r>
      <w:r w:rsidR="00A43A45" w:rsidRPr="006315EE">
        <w:rPr>
          <w:rFonts w:ascii="Calibri" w:eastAsia="Aptos" w:hAnsi="Calibri" w:cs="Calibri"/>
          <w:i/>
          <w:iCs/>
          <w:color w:val="501549" w:themeColor="accent5" w:themeShade="80"/>
          <w:szCs w:val="22"/>
        </w:rPr>
        <w:t>. the County’s</w:t>
      </w:r>
      <w:r w:rsidRPr="006315EE">
        <w:rPr>
          <w:rFonts w:ascii="Calibri" w:eastAsia="Aptos" w:hAnsi="Calibri" w:cs="Calibri"/>
          <w:i/>
          <w:iCs/>
          <w:color w:val="501549" w:themeColor="accent5" w:themeShade="80"/>
          <w:szCs w:val="22"/>
        </w:rPr>
        <w:t xml:space="preserve"> </w:t>
      </w:r>
      <w:r w:rsidR="00A43A45" w:rsidRPr="006315EE">
        <w:rPr>
          <w:rFonts w:ascii="Calibri" w:eastAsia="Aptos" w:hAnsi="Calibri" w:cs="Calibri"/>
          <w:i/>
          <w:iCs/>
          <w:color w:val="501549" w:themeColor="accent5" w:themeShade="80"/>
          <w:szCs w:val="22"/>
        </w:rPr>
        <w:t>role,</w:t>
      </w:r>
      <w:r w:rsidRPr="006315EE">
        <w:rPr>
          <w:rFonts w:ascii="Calibri" w:eastAsia="Aptos" w:hAnsi="Calibri" w:cs="Calibri"/>
          <w:i/>
          <w:iCs/>
          <w:color w:val="501549" w:themeColor="accent5" w:themeShade="80"/>
          <w:szCs w:val="22"/>
        </w:rPr>
        <w:t xml:space="preserve"> especially in sheltering situations.</w:t>
      </w:r>
      <w:r w:rsidR="00A43A45" w:rsidRPr="006315EE">
        <w:rPr>
          <w:rFonts w:ascii="Calibri" w:eastAsia="Aptos" w:hAnsi="Calibri" w:cs="Calibri"/>
          <w:i/>
          <w:iCs/>
          <w:color w:val="501549" w:themeColor="accent5" w:themeShade="80"/>
          <w:szCs w:val="22"/>
        </w:rPr>
        <w:t xml:space="preserve"> </w:t>
      </w:r>
      <w:r w:rsidRPr="006315EE">
        <w:rPr>
          <w:rFonts w:ascii="Calibri" w:eastAsia="Aptos" w:hAnsi="Calibri" w:cs="Calibri"/>
          <w:i/>
          <w:iCs/>
          <w:color w:val="501549" w:themeColor="accent5" w:themeShade="80"/>
          <w:szCs w:val="22"/>
        </w:rPr>
        <w:t>Olivia</w:t>
      </w:r>
      <w:r w:rsidR="00A43A45" w:rsidRPr="006315EE">
        <w:rPr>
          <w:rFonts w:ascii="Calibri" w:eastAsia="Aptos" w:hAnsi="Calibri" w:cs="Calibri"/>
          <w:i/>
          <w:iCs/>
          <w:color w:val="501549" w:themeColor="accent5" w:themeShade="80"/>
          <w:szCs w:val="22"/>
        </w:rPr>
        <w:t xml:space="preserve"> expressed that during a climate event they</w:t>
      </w:r>
      <w:r w:rsidRPr="006315EE">
        <w:rPr>
          <w:rFonts w:ascii="Calibri" w:eastAsia="Aptos" w:hAnsi="Calibri" w:cs="Calibri"/>
          <w:i/>
          <w:iCs/>
          <w:color w:val="501549" w:themeColor="accent5" w:themeShade="80"/>
          <w:szCs w:val="22"/>
        </w:rPr>
        <w:t xml:space="preserve"> have meeting</w:t>
      </w:r>
      <w:r w:rsidR="00A43A45" w:rsidRPr="006315EE">
        <w:rPr>
          <w:rFonts w:ascii="Calibri" w:eastAsia="Aptos" w:hAnsi="Calibri" w:cs="Calibri"/>
          <w:i/>
          <w:iCs/>
          <w:color w:val="501549" w:themeColor="accent5" w:themeShade="80"/>
          <w:szCs w:val="22"/>
        </w:rPr>
        <w:t>s</w:t>
      </w:r>
      <w:r w:rsidRPr="006315EE">
        <w:rPr>
          <w:rFonts w:ascii="Calibri" w:eastAsia="Aptos" w:hAnsi="Calibri" w:cs="Calibri"/>
          <w:i/>
          <w:iCs/>
          <w:color w:val="501549" w:themeColor="accent5" w:themeShade="80"/>
          <w:szCs w:val="22"/>
        </w:rPr>
        <w:t xml:space="preserve"> which folks can hop on </w:t>
      </w:r>
      <w:r w:rsidR="00A43A45" w:rsidRPr="006315EE">
        <w:rPr>
          <w:rFonts w:ascii="Calibri" w:eastAsia="Aptos" w:hAnsi="Calibri" w:cs="Calibri"/>
          <w:i/>
          <w:iCs/>
          <w:color w:val="501549" w:themeColor="accent5" w:themeShade="80"/>
          <w:szCs w:val="22"/>
        </w:rPr>
        <w:t>quickly</w:t>
      </w:r>
      <w:r w:rsidRPr="006315EE">
        <w:rPr>
          <w:rFonts w:ascii="Calibri" w:eastAsia="Aptos" w:hAnsi="Calibri" w:cs="Calibri"/>
          <w:i/>
          <w:iCs/>
          <w:color w:val="501549" w:themeColor="accent5" w:themeShade="80"/>
          <w:szCs w:val="22"/>
        </w:rPr>
        <w:t>,</w:t>
      </w:r>
      <w:r w:rsidR="00A43A45" w:rsidRPr="006315EE">
        <w:rPr>
          <w:rFonts w:ascii="Calibri" w:eastAsia="Aptos" w:hAnsi="Calibri" w:cs="Calibri"/>
          <w:i/>
          <w:iCs/>
          <w:color w:val="501549" w:themeColor="accent5" w:themeShade="80"/>
          <w:szCs w:val="22"/>
        </w:rPr>
        <w:t xml:space="preserve"> and</w:t>
      </w:r>
      <w:r w:rsidRPr="006315EE">
        <w:rPr>
          <w:rFonts w:ascii="Calibri" w:eastAsia="Aptos" w:hAnsi="Calibri" w:cs="Calibri"/>
          <w:i/>
          <w:iCs/>
          <w:color w:val="501549" w:themeColor="accent5" w:themeShade="80"/>
          <w:szCs w:val="22"/>
        </w:rPr>
        <w:t xml:space="preserve"> press conferences that are called so that everyone is on the same page within the county and </w:t>
      </w:r>
      <w:proofErr w:type="gramStart"/>
      <w:r w:rsidRPr="006315EE">
        <w:rPr>
          <w:rFonts w:ascii="Calibri" w:eastAsia="Aptos" w:hAnsi="Calibri" w:cs="Calibri"/>
          <w:i/>
          <w:iCs/>
          <w:color w:val="501549" w:themeColor="accent5" w:themeShade="80"/>
          <w:szCs w:val="22"/>
        </w:rPr>
        <w:t>all of</w:t>
      </w:r>
      <w:proofErr w:type="gramEnd"/>
      <w:r w:rsidRPr="006315EE">
        <w:rPr>
          <w:rFonts w:ascii="Calibri" w:eastAsia="Aptos" w:hAnsi="Calibri" w:cs="Calibri"/>
          <w:i/>
          <w:iCs/>
          <w:color w:val="501549" w:themeColor="accent5" w:themeShade="80"/>
          <w:szCs w:val="22"/>
        </w:rPr>
        <w:t xml:space="preserve"> the departments, but also keeping residents informed within a quick time frame. Staff outside of working hours might not be checking emails </w:t>
      </w:r>
      <w:r w:rsidR="00A43A45" w:rsidRPr="006315EE">
        <w:rPr>
          <w:rFonts w:ascii="Calibri" w:eastAsia="Aptos" w:hAnsi="Calibri" w:cs="Calibri"/>
          <w:i/>
          <w:iCs/>
          <w:color w:val="501549" w:themeColor="accent5" w:themeShade="80"/>
          <w:szCs w:val="22"/>
        </w:rPr>
        <w:t>s</w:t>
      </w:r>
      <w:r w:rsidRPr="006315EE">
        <w:rPr>
          <w:rFonts w:ascii="Calibri" w:eastAsia="Aptos" w:hAnsi="Calibri" w:cs="Calibri"/>
          <w:i/>
          <w:iCs/>
          <w:color w:val="501549" w:themeColor="accent5" w:themeShade="80"/>
          <w:szCs w:val="22"/>
        </w:rPr>
        <w:t xml:space="preserve">o </w:t>
      </w:r>
      <w:r w:rsidR="00A43A45" w:rsidRPr="006315EE">
        <w:rPr>
          <w:rFonts w:ascii="Calibri" w:eastAsia="Aptos" w:hAnsi="Calibri" w:cs="Calibri"/>
          <w:i/>
          <w:iCs/>
          <w:color w:val="501549" w:themeColor="accent5" w:themeShade="80"/>
          <w:szCs w:val="22"/>
        </w:rPr>
        <w:t>it may be best practice to get all staff enrolled in the County’s contact system - Everbridge.</w:t>
      </w:r>
    </w:p>
    <w:p w14:paraId="3718D32E" w14:textId="77777777" w:rsidR="006315EE" w:rsidRDefault="006315EE" w:rsidP="006315EE">
      <w:pPr>
        <w:ind w:left="2160"/>
        <w:rPr>
          <w:rFonts w:ascii="Calibri" w:eastAsia="Aptos" w:hAnsi="Calibri" w:cs="Calibri"/>
          <w:i/>
          <w:iCs/>
          <w:color w:val="501549" w:themeColor="accent5" w:themeShade="80"/>
          <w:szCs w:val="22"/>
        </w:rPr>
      </w:pPr>
    </w:p>
    <w:p w14:paraId="5B1606B2" w14:textId="1503351A" w:rsidR="00DC4C46" w:rsidRPr="006315EE" w:rsidRDefault="00A10A32" w:rsidP="00DE07C0">
      <w:pPr>
        <w:numPr>
          <w:ilvl w:val="5"/>
          <w:numId w:val="1"/>
        </w:numPr>
        <w:rPr>
          <w:rFonts w:ascii="Calibri" w:eastAsia="Aptos" w:hAnsi="Calibri" w:cs="Calibri"/>
          <w:i/>
          <w:iCs/>
          <w:color w:val="501549" w:themeColor="accent5" w:themeShade="80"/>
          <w:szCs w:val="22"/>
        </w:rPr>
      </w:pPr>
      <w:r w:rsidRPr="006315EE">
        <w:rPr>
          <w:rFonts w:ascii="Calibri" w:eastAsia="Aptos" w:hAnsi="Calibri" w:cs="Calibri"/>
          <w:i/>
          <w:iCs/>
          <w:color w:val="501549" w:themeColor="accent5" w:themeShade="80"/>
          <w:szCs w:val="22"/>
        </w:rPr>
        <w:t>Greg</w:t>
      </w:r>
      <w:r w:rsidR="00A43A45" w:rsidRPr="006315EE">
        <w:rPr>
          <w:rFonts w:ascii="Calibri" w:eastAsia="Aptos" w:hAnsi="Calibri" w:cs="Calibri"/>
          <w:i/>
          <w:iCs/>
          <w:color w:val="501549" w:themeColor="accent5" w:themeShade="80"/>
          <w:szCs w:val="22"/>
        </w:rPr>
        <w:t xml:space="preserve"> expressed that as</w:t>
      </w:r>
      <w:r w:rsidRPr="006315EE">
        <w:rPr>
          <w:rFonts w:ascii="Calibri" w:eastAsia="Aptos" w:hAnsi="Calibri" w:cs="Calibri"/>
          <w:i/>
          <w:iCs/>
          <w:color w:val="501549" w:themeColor="accent5" w:themeShade="80"/>
          <w:szCs w:val="22"/>
        </w:rPr>
        <w:t xml:space="preserve"> a byproduct of being largely funded by federal and secondarily by state, they capture a whole lot of data on everything they do. They have an automated farebox system that captures all transactions. Every bus has 3 GPS systems; camera systems, </w:t>
      </w:r>
      <w:r w:rsidR="00A43A45" w:rsidRPr="006315EE">
        <w:rPr>
          <w:rFonts w:ascii="Calibri" w:eastAsia="Aptos" w:hAnsi="Calibri" w:cs="Calibri"/>
          <w:i/>
          <w:iCs/>
          <w:color w:val="501549" w:themeColor="accent5" w:themeShade="80"/>
          <w:szCs w:val="22"/>
        </w:rPr>
        <w:t xml:space="preserve">that </w:t>
      </w:r>
      <w:r w:rsidRPr="006315EE">
        <w:rPr>
          <w:rFonts w:ascii="Calibri" w:eastAsia="Aptos" w:hAnsi="Calibri" w:cs="Calibri"/>
          <w:i/>
          <w:iCs/>
          <w:color w:val="501549" w:themeColor="accent5" w:themeShade="80"/>
          <w:szCs w:val="22"/>
        </w:rPr>
        <w:t xml:space="preserve">can </w:t>
      </w:r>
      <w:proofErr w:type="gramStart"/>
      <w:r w:rsidRPr="006315EE">
        <w:rPr>
          <w:rFonts w:ascii="Calibri" w:eastAsia="Aptos" w:hAnsi="Calibri" w:cs="Calibri"/>
          <w:i/>
          <w:iCs/>
          <w:color w:val="501549" w:themeColor="accent5" w:themeShade="80"/>
          <w:szCs w:val="22"/>
        </w:rPr>
        <w:t>track those vehicles at all times</w:t>
      </w:r>
      <w:proofErr w:type="gramEnd"/>
      <w:r w:rsidRPr="006315EE">
        <w:rPr>
          <w:rFonts w:ascii="Calibri" w:eastAsia="Aptos" w:hAnsi="Calibri" w:cs="Calibri"/>
          <w:i/>
          <w:iCs/>
          <w:color w:val="501549" w:themeColor="accent5" w:themeShade="80"/>
          <w:szCs w:val="22"/>
        </w:rPr>
        <w:t>. The</w:t>
      </w:r>
      <w:r w:rsidR="00A43A45" w:rsidRPr="006315EE">
        <w:rPr>
          <w:rFonts w:ascii="Calibri" w:eastAsia="Aptos" w:hAnsi="Calibri" w:cs="Calibri"/>
          <w:i/>
          <w:iCs/>
          <w:color w:val="501549" w:themeColor="accent5" w:themeShade="80"/>
          <w:szCs w:val="22"/>
        </w:rPr>
        <w:t xml:space="preserve"> department has</w:t>
      </w:r>
      <w:r w:rsidRPr="006315EE">
        <w:rPr>
          <w:rFonts w:ascii="Calibri" w:eastAsia="Aptos" w:hAnsi="Calibri" w:cs="Calibri"/>
          <w:i/>
          <w:iCs/>
          <w:color w:val="501549" w:themeColor="accent5" w:themeShade="80"/>
          <w:szCs w:val="22"/>
        </w:rPr>
        <w:t xml:space="preserve"> kept very detailed records, most o</w:t>
      </w:r>
      <w:r w:rsidR="00A43A45" w:rsidRPr="006315EE">
        <w:rPr>
          <w:rFonts w:ascii="Calibri" w:eastAsia="Aptos" w:hAnsi="Calibri" w:cs="Calibri"/>
          <w:i/>
          <w:iCs/>
          <w:color w:val="501549" w:themeColor="accent5" w:themeShade="80"/>
          <w:szCs w:val="22"/>
        </w:rPr>
        <w:t>f</w:t>
      </w:r>
      <w:r w:rsidRPr="006315EE">
        <w:rPr>
          <w:rFonts w:ascii="Calibri" w:eastAsia="Aptos" w:hAnsi="Calibri" w:cs="Calibri"/>
          <w:i/>
          <w:iCs/>
          <w:color w:val="501549" w:themeColor="accent5" w:themeShade="80"/>
          <w:szCs w:val="22"/>
        </w:rPr>
        <w:t xml:space="preserve"> them with automated capture. So, when the county looks to have reimbursement on disasters, the</w:t>
      </w:r>
      <w:r w:rsidR="00A43A45" w:rsidRPr="006315EE">
        <w:rPr>
          <w:rFonts w:ascii="Calibri" w:eastAsia="Aptos" w:hAnsi="Calibri" w:cs="Calibri"/>
          <w:i/>
          <w:iCs/>
          <w:color w:val="501549" w:themeColor="accent5" w:themeShade="80"/>
          <w:szCs w:val="22"/>
        </w:rPr>
        <w:t xml:space="preserve"> department</w:t>
      </w:r>
      <w:r w:rsidRPr="006315EE">
        <w:rPr>
          <w:rFonts w:ascii="Calibri" w:eastAsia="Aptos" w:hAnsi="Calibri" w:cs="Calibri"/>
          <w:i/>
          <w:iCs/>
          <w:color w:val="501549" w:themeColor="accent5" w:themeShade="80"/>
          <w:szCs w:val="22"/>
        </w:rPr>
        <w:t xml:space="preserve"> simply </w:t>
      </w:r>
      <w:proofErr w:type="gramStart"/>
      <w:r w:rsidRPr="006315EE">
        <w:rPr>
          <w:rFonts w:ascii="Calibri" w:eastAsia="Aptos" w:hAnsi="Calibri" w:cs="Calibri"/>
          <w:i/>
          <w:iCs/>
          <w:color w:val="501549" w:themeColor="accent5" w:themeShade="80"/>
          <w:szCs w:val="22"/>
        </w:rPr>
        <w:t>ha</w:t>
      </w:r>
      <w:r w:rsidR="00A43A45" w:rsidRPr="006315EE">
        <w:rPr>
          <w:rFonts w:ascii="Calibri" w:eastAsia="Aptos" w:hAnsi="Calibri" w:cs="Calibri"/>
          <w:i/>
          <w:iCs/>
          <w:color w:val="501549" w:themeColor="accent5" w:themeShade="80"/>
          <w:szCs w:val="22"/>
        </w:rPr>
        <w:t>s</w:t>
      </w:r>
      <w:r w:rsidRPr="006315EE">
        <w:rPr>
          <w:rFonts w:ascii="Calibri" w:eastAsia="Aptos" w:hAnsi="Calibri" w:cs="Calibri"/>
          <w:i/>
          <w:iCs/>
          <w:color w:val="501549" w:themeColor="accent5" w:themeShade="80"/>
          <w:szCs w:val="22"/>
        </w:rPr>
        <w:t xml:space="preserve"> to</w:t>
      </w:r>
      <w:proofErr w:type="gramEnd"/>
      <w:r w:rsidRPr="006315EE">
        <w:rPr>
          <w:rFonts w:ascii="Calibri" w:eastAsia="Aptos" w:hAnsi="Calibri" w:cs="Calibri"/>
          <w:i/>
          <w:iCs/>
          <w:color w:val="501549" w:themeColor="accent5" w:themeShade="80"/>
          <w:szCs w:val="22"/>
        </w:rPr>
        <w:t xml:space="preserve"> run some reports. For communication, EOC and executive office are the center point. Understanding protocol for </w:t>
      </w:r>
      <w:r w:rsidR="00DE07C0" w:rsidRPr="006315EE">
        <w:rPr>
          <w:rFonts w:ascii="Calibri" w:eastAsia="Aptos" w:hAnsi="Calibri" w:cs="Calibri"/>
          <w:i/>
          <w:iCs/>
          <w:color w:val="501549" w:themeColor="accent5" w:themeShade="80"/>
          <w:szCs w:val="22"/>
        </w:rPr>
        <w:t>lower-level</w:t>
      </w:r>
      <w:r w:rsidRPr="006315EE">
        <w:rPr>
          <w:rFonts w:ascii="Calibri" w:eastAsia="Aptos" w:hAnsi="Calibri" w:cs="Calibri"/>
          <w:i/>
          <w:iCs/>
          <w:color w:val="501549" w:themeColor="accent5" w:themeShade="80"/>
          <w:szCs w:val="22"/>
        </w:rPr>
        <w:t xml:space="preserve"> employees</w:t>
      </w:r>
      <w:r w:rsidR="00A43A45" w:rsidRPr="006315EE">
        <w:rPr>
          <w:rFonts w:ascii="Calibri" w:eastAsia="Aptos" w:hAnsi="Calibri" w:cs="Calibri"/>
          <w:i/>
          <w:iCs/>
          <w:color w:val="501549" w:themeColor="accent5" w:themeShade="80"/>
          <w:szCs w:val="22"/>
        </w:rPr>
        <w:t xml:space="preserve"> is important</w:t>
      </w:r>
      <w:r w:rsidRPr="006315EE">
        <w:rPr>
          <w:rFonts w:ascii="Calibri" w:eastAsia="Aptos" w:hAnsi="Calibri" w:cs="Calibri"/>
          <w:i/>
          <w:iCs/>
          <w:color w:val="501549" w:themeColor="accent5" w:themeShade="80"/>
          <w:szCs w:val="22"/>
        </w:rPr>
        <w:t xml:space="preserve">- understanding what their role is when they are in an essential service situation. There are people that don’t want to come to work or </w:t>
      </w:r>
      <w:r w:rsidR="00A43A45" w:rsidRPr="006315EE">
        <w:rPr>
          <w:rFonts w:ascii="Calibri" w:eastAsia="Aptos" w:hAnsi="Calibri" w:cs="Calibri"/>
          <w:i/>
          <w:iCs/>
          <w:color w:val="501549" w:themeColor="accent5" w:themeShade="80"/>
          <w:szCs w:val="22"/>
        </w:rPr>
        <w:t>can’t</w:t>
      </w:r>
      <w:r w:rsidRPr="006315EE">
        <w:rPr>
          <w:rFonts w:ascii="Calibri" w:eastAsia="Aptos" w:hAnsi="Calibri" w:cs="Calibri"/>
          <w:i/>
          <w:iCs/>
          <w:color w:val="501549" w:themeColor="accent5" w:themeShade="80"/>
          <w:szCs w:val="22"/>
        </w:rPr>
        <w:t xml:space="preserve"> get to work because of things like driving in heavy snow. </w:t>
      </w:r>
      <w:r w:rsidR="00A43A45" w:rsidRPr="006315EE">
        <w:rPr>
          <w:rFonts w:ascii="Calibri" w:eastAsia="Aptos" w:hAnsi="Calibri" w:cs="Calibri"/>
          <w:i/>
          <w:iCs/>
          <w:color w:val="501549" w:themeColor="accent5" w:themeShade="80"/>
          <w:szCs w:val="22"/>
        </w:rPr>
        <w:t>There is also the challenge of h</w:t>
      </w:r>
      <w:r w:rsidRPr="006315EE">
        <w:rPr>
          <w:rFonts w:ascii="Calibri" w:eastAsia="Aptos" w:hAnsi="Calibri" w:cs="Calibri"/>
          <w:i/>
          <w:iCs/>
          <w:color w:val="501549" w:themeColor="accent5" w:themeShade="80"/>
          <w:szCs w:val="22"/>
        </w:rPr>
        <w:t xml:space="preserve">aving to deal with requirements from 3-4 unions. There could be more internal communication on </w:t>
      </w:r>
      <w:r w:rsidRPr="006315EE">
        <w:rPr>
          <w:rFonts w:ascii="Calibri" w:eastAsia="Aptos" w:hAnsi="Calibri" w:cs="Calibri"/>
          <w:i/>
          <w:iCs/>
          <w:color w:val="501549" w:themeColor="accent5" w:themeShade="80"/>
          <w:szCs w:val="22"/>
        </w:rPr>
        <w:lastRenderedPageBreak/>
        <w:t xml:space="preserve">what’s expected during these types of events. There is a blaster communication system which the county used in recent </w:t>
      </w:r>
      <w:r w:rsidR="00DE07C0" w:rsidRPr="006315EE">
        <w:rPr>
          <w:rFonts w:ascii="Calibri" w:eastAsia="Aptos" w:hAnsi="Calibri" w:cs="Calibri"/>
          <w:i/>
          <w:iCs/>
          <w:color w:val="501549" w:themeColor="accent5" w:themeShade="80"/>
          <w:szCs w:val="22"/>
        </w:rPr>
        <w:t>events,</w:t>
      </w:r>
      <w:r w:rsidRPr="006315EE">
        <w:rPr>
          <w:rFonts w:ascii="Calibri" w:eastAsia="Aptos" w:hAnsi="Calibri" w:cs="Calibri"/>
          <w:i/>
          <w:iCs/>
          <w:color w:val="501549" w:themeColor="accent5" w:themeShade="80"/>
          <w:szCs w:val="22"/>
        </w:rPr>
        <w:t xml:space="preserve"> but </w:t>
      </w:r>
      <w:r w:rsidR="00A43A45" w:rsidRPr="006315EE">
        <w:rPr>
          <w:rFonts w:ascii="Calibri" w:eastAsia="Aptos" w:hAnsi="Calibri" w:cs="Calibri"/>
          <w:i/>
          <w:iCs/>
          <w:color w:val="501549" w:themeColor="accent5" w:themeShade="80"/>
          <w:szCs w:val="22"/>
        </w:rPr>
        <w:t>it is unsure</w:t>
      </w:r>
      <w:r w:rsidRPr="006315EE">
        <w:rPr>
          <w:rFonts w:ascii="Calibri" w:eastAsia="Aptos" w:hAnsi="Calibri" w:cs="Calibri"/>
          <w:i/>
          <w:iCs/>
          <w:color w:val="501549" w:themeColor="accent5" w:themeShade="80"/>
          <w:szCs w:val="22"/>
        </w:rPr>
        <w:t xml:space="preserve"> know how deep that chain is – whether </w:t>
      </w:r>
      <w:r w:rsidR="00A43A45" w:rsidRPr="006315EE">
        <w:rPr>
          <w:rFonts w:ascii="Calibri" w:eastAsia="Aptos" w:hAnsi="Calibri" w:cs="Calibri"/>
          <w:i/>
          <w:iCs/>
          <w:color w:val="501549" w:themeColor="accent5" w:themeShade="80"/>
          <w:szCs w:val="22"/>
        </w:rPr>
        <w:t>it’s</w:t>
      </w:r>
      <w:r w:rsidRPr="006315EE">
        <w:rPr>
          <w:rFonts w:ascii="Calibri" w:eastAsia="Aptos" w:hAnsi="Calibri" w:cs="Calibri"/>
          <w:i/>
          <w:iCs/>
          <w:color w:val="501549" w:themeColor="accent5" w:themeShade="80"/>
          <w:szCs w:val="22"/>
        </w:rPr>
        <w:t xml:space="preserve"> just management staff or all employees.</w:t>
      </w:r>
    </w:p>
    <w:p w14:paraId="06FC3889" w14:textId="77777777" w:rsidR="00DE07C0" w:rsidRDefault="00DE07C0" w:rsidP="00DE07C0">
      <w:pPr>
        <w:ind w:left="1440"/>
        <w:rPr>
          <w:rFonts w:ascii="Calibri" w:eastAsia="Aptos" w:hAnsi="Calibri" w:cs="Calibri"/>
          <w:szCs w:val="22"/>
          <w:u w:val="single"/>
        </w:rPr>
      </w:pPr>
    </w:p>
    <w:p w14:paraId="68BCDDA1" w14:textId="26CC4EEA" w:rsidR="00807AE0" w:rsidRPr="00CB3CBA" w:rsidRDefault="00275215" w:rsidP="00CB3CBA">
      <w:pPr>
        <w:numPr>
          <w:ilvl w:val="3"/>
          <w:numId w:val="1"/>
        </w:numPr>
        <w:rPr>
          <w:rFonts w:ascii="Calibri" w:eastAsia="Aptos" w:hAnsi="Calibri" w:cs="Calibri"/>
          <w:szCs w:val="22"/>
          <w:u w:val="single"/>
        </w:rPr>
      </w:pPr>
      <w:r>
        <w:rPr>
          <w:rFonts w:ascii="Calibri" w:eastAsia="Aptos" w:hAnsi="Calibri" w:cs="Calibri"/>
          <w:szCs w:val="22"/>
          <w:u w:val="single"/>
        </w:rPr>
        <w:t>Support for Immediate Impacts</w:t>
      </w:r>
      <w:r w:rsidR="00807AE0" w:rsidRPr="00CB3CBA">
        <w:rPr>
          <w:rFonts w:ascii="Calibri" w:eastAsia="Aptos" w:hAnsi="Calibri" w:cs="Calibri"/>
          <w:szCs w:val="22"/>
          <w:u w:val="single"/>
        </w:rPr>
        <w:t>:</w:t>
      </w:r>
    </w:p>
    <w:p w14:paraId="04A1BEF0" w14:textId="2A8BB402" w:rsidR="00807AE0" w:rsidRPr="003C28EA" w:rsidRDefault="00275215" w:rsidP="00CB3CBA">
      <w:pPr>
        <w:numPr>
          <w:ilvl w:val="4"/>
          <w:numId w:val="1"/>
        </w:numPr>
        <w:rPr>
          <w:rFonts w:ascii="Calibri" w:hAnsi="Calibri" w:cs="Calibri"/>
          <w:b/>
          <w:bCs/>
          <w:szCs w:val="22"/>
          <w:u w:val="single"/>
        </w:rPr>
      </w:pPr>
      <w:r w:rsidRPr="003C28EA">
        <w:rPr>
          <w:rFonts w:ascii="Calibri" w:eastAsia="Aptos" w:hAnsi="Calibri" w:cs="Calibri"/>
          <w:szCs w:val="22"/>
        </w:rPr>
        <w:t>Potential immediate impacts of climate events include power outage, flooding, and road blockages. If you had a magic wand to address these (or any) immediate impacts, how would you use it to improve your department’s response?</w:t>
      </w:r>
    </w:p>
    <w:p w14:paraId="6AA2B2B5" w14:textId="77777777" w:rsidR="00991090" w:rsidRDefault="00991090" w:rsidP="00991090">
      <w:pPr>
        <w:ind w:left="2160"/>
        <w:rPr>
          <w:rFonts w:ascii="Calibri" w:hAnsi="Calibri" w:cs="Calibri"/>
          <w:i/>
          <w:iCs/>
          <w:color w:val="501549" w:themeColor="accent5" w:themeShade="80"/>
          <w:szCs w:val="22"/>
        </w:rPr>
      </w:pPr>
    </w:p>
    <w:p w14:paraId="255A9F48" w14:textId="0C03034F" w:rsidR="00A10A32" w:rsidRPr="00692BBD" w:rsidRDefault="00A10A32" w:rsidP="00692BBD">
      <w:pPr>
        <w:numPr>
          <w:ilvl w:val="5"/>
          <w:numId w:val="1"/>
        </w:numPr>
        <w:rPr>
          <w:rFonts w:ascii="Calibri" w:hAnsi="Calibri" w:cs="Calibri"/>
          <w:i/>
          <w:iCs/>
          <w:color w:val="501549" w:themeColor="accent5" w:themeShade="80"/>
          <w:szCs w:val="22"/>
        </w:rPr>
      </w:pPr>
      <w:r w:rsidRPr="00692BBD">
        <w:rPr>
          <w:rFonts w:ascii="Calibri" w:hAnsi="Calibri" w:cs="Calibri"/>
          <w:i/>
          <w:iCs/>
          <w:color w:val="501549" w:themeColor="accent5" w:themeShade="80"/>
          <w:szCs w:val="22"/>
        </w:rPr>
        <w:t>Cathy</w:t>
      </w:r>
      <w:r w:rsidR="00692BBD" w:rsidRPr="00692BBD">
        <w:rPr>
          <w:rFonts w:ascii="Calibri" w:hAnsi="Calibri" w:cs="Calibri"/>
          <w:i/>
          <w:iCs/>
          <w:color w:val="501549" w:themeColor="accent5" w:themeShade="80"/>
          <w:szCs w:val="22"/>
        </w:rPr>
        <w:t xml:space="preserve"> expressed</w:t>
      </w:r>
      <w:r w:rsidRPr="00692BBD">
        <w:rPr>
          <w:rFonts w:ascii="Calibri" w:hAnsi="Calibri" w:cs="Calibri"/>
          <w:i/>
          <w:iCs/>
          <w:color w:val="501549" w:themeColor="accent5" w:themeShade="80"/>
          <w:szCs w:val="22"/>
        </w:rPr>
        <w:t xml:space="preserve"> </w:t>
      </w:r>
      <w:r w:rsidR="00692BBD" w:rsidRPr="00692BBD">
        <w:rPr>
          <w:rFonts w:ascii="Calibri" w:hAnsi="Calibri" w:cs="Calibri"/>
          <w:i/>
          <w:iCs/>
          <w:color w:val="501549" w:themeColor="accent5" w:themeShade="80"/>
          <w:szCs w:val="22"/>
        </w:rPr>
        <w:t>that o</w:t>
      </w:r>
      <w:r w:rsidRPr="00692BBD">
        <w:rPr>
          <w:rFonts w:ascii="Calibri" w:hAnsi="Calibri" w:cs="Calibri"/>
          <w:i/>
          <w:iCs/>
          <w:color w:val="501549" w:themeColor="accent5" w:themeShade="80"/>
          <w:szCs w:val="22"/>
        </w:rPr>
        <w:t>ne thing the health department needs for sheltering is more nursing staff</w:t>
      </w:r>
      <w:r w:rsidR="00692BBD" w:rsidRPr="00692BBD">
        <w:rPr>
          <w:rFonts w:ascii="Calibri" w:hAnsi="Calibri" w:cs="Calibri"/>
          <w:i/>
          <w:iCs/>
          <w:color w:val="501549" w:themeColor="accent5" w:themeShade="80"/>
          <w:szCs w:val="22"/>
        </w:rPr>
        <w:t>.</w:t>
      </w:r>
      <w:r w:rsidRPr="00692BBD">
        <w:rPr>
          <w:rFonts w:ascii="Calibri" w:hAnsi="Calibri" w:cs="Calibri"/>
          <w:i/>
          <w:iCs/>
          <w:color w:val="501549" w:themeColor="accent5" w:themeShade="80"/>
          <w:szCs w:val="22"/>
        </w:rPr>
        <w:t xml:space="preserve"> They have even fewer nursing staff than they did in 2011. They also had to utilize a staffing contract which is not ideal. Some staff </w:t>
      </w:r>
      <w:r w:rsidR="00692BBD" w:rsidRPr="00692BBD">
        <w:rPr>
          <w:rFonts w:ascii="Calibri" w:hAnsi="Calibri" w:cs="Calibri"/>
          <w:i/>
          <w:iCs/>
          <w:color w:val="501549" w:themeColor="accent5" w:themeShade="80"/>
          <w:szCs w:val="22"/>
        </w:rPr>
        <w:t>such as</w:t>
      </w:r>
      <w:r w:rsidRPr="00692BBD">
        <w:rPr>
          <w:rFonts w:ascii="Calibri" w:hAnsi="Calibri" w:cs="Calibri"/>
          <w:i/>
          <w:iCs/>
          <w:color w:val="501549" w:themeColor="accent5" w:themeShade="80"/>
          <w:szCs w:val="22"/>
        </w:rPr>
        <w:t xml:space="preserve"> </w:t>
      </w:r>
      <w:r w:rsidR="00692BBD" w:rsidRPr="00692BBD">
        <w:rPr>
          <w:rFonts w:ascii="Calibri" w:hAnsi="Calibri" w:cs="Calibri"/>
          <w:i/>
          <w:iCs/>
          <w:color w:val="501549" w:themeColor="accent5" w:themeShade="80"/>
          <w:szCs w:val="22"/>
        </w:rPr>
        <w:t>nurse</w:t>
      </w:r>
      <w:r w:rsidRPr="00692BBD">
        <w:rPr>
          <w:rFonts w:ascii="Calibri" w:hAnsi="Calibri" w:cs="Calibri"/>
          <w:i/>
          <w:iCs/>
          <w:color w:val="501549" w:themeColor="accent5" w:themeShade="80"/>
          <w:szCs w:val="22"/>
        </w:rPr>
        <w:t>-</w:t>
      </w:r>
      <w:proofErr w:type="gramStart"/>
      <w:r w:rsidRPr="00692BBD">
        <w:rPr>
          <w:rFonts w:ascii="Calibri" w:hAnsi="Calibri" w:cs="Calibri"/>
          <w:i/>
          <w:iCs/>
          <w:color w:val="501549" w:themeColor="accent5" w:themeShade="80"/>
          <w:szCs w:val="22"/>
        </w:rPr>
        <w:t>aide</w:t>
      </w:r>
      <w:proofErr w:type="gramEnd"/>
      <w:r w:rsidRPr="00692BBD">
        <w:rPr>
          <w:rFonts w:ascii="Calibri" w:hAnsi="Calibri" w:cs="Calibri"/>
          <w:i/>
          <w:iCs/>
          <w:color w:val="501549" w:themeColor="accent5" w:themeShade="80"/>
          <w:szCs w:val="22"/>
        </w:rPr>
        <w:t xml:space="preserve"> &amp; secretaries</w:t>
      </w:r>
      <w:r w:rsidR="00692BBD" w:rsidRPr="00692BBD">
        <w:rPr>
          <w:rFonts w:ascii="Calibri" w:hAnsi="Calibri" w:cs="Calibri"/>
          <w:i/>
          <w:iCs/>
          <w:color w:val="501549" w:themeColor="accent5" w:themeShade="80"/>
          <w:szCs w:val="22"/>
        </w:rPr>
        <w:t xml:space="preserve"> were asked to do </w:t>
      </w:r>
      <w:r w:rsidRPr="00692BBD">
        <w:rPr>
          <w:rFonts w:ascii="Calibri" w:hAnsi="Calibri" w:cs="Calibri"/>
          <w:i/>
          <w:iCs/>
          <w:color w:val="501549" w:themeColor="accent5" w:themeShade="80"/>
          <w:szCs w:val="22"/>
        </w:rPr>
        <w:t>work</w:t>
      </w:r>
      <w:r w:rsidR="00692BBD" w:rsidRPr="00692BBD">
        <w:rPr>
          <w:rFonts w:ascii="Calibri" w:hAnsi="Calibri" w:cs="Calibri"/>
          <w:i/>
          <w:iCs/>
          <w:color w:val="501549" w:themeColor="accent5" w:themeShade="80"/>
          <w:szCs w:val="22"/>
        </w:rPr>
        <w:t xml:space="preserve"> outside of their roles which they did</w:t>
      </w:r>
      <w:r w:rsidRPr="00692BBD">
        <w:rPr>
          <w:rFonts w:ascii="Calibri" w:hAnsi="Calibri" w:cs="Calibri"/>
          <w:i/>
          <w:iCs/>
          <w:color w:val="501549" w:themeColor="accent5" w:themeShade="80"/>
          <w:szCs w:val="22"/>
        </w:rPr>
        <w:t xml:space="preserve"> voluntarily. In 2011 an apartment building downtown that housed many special needs folks</w:t>
      </w:r>
      <w:r w:rsidR="00692BBD" w:rsidRPr="00692BBD">
        <w:rPr>
          <w:rFonts w:ascii="Calibri" w:hAnsi="Calibri" w:cs="Calibri"/>
          <w:i/>
          <w:iCs/>
          <w:color w:val="501549" w:themeColor="accent5" w:themeShade="80"/>
          <w:szCs w:val="22"/>
        </w:rPr>
        <w:t xml:space="preserve"> was out of commission for longer term,</w:t>
      </w:r>
      <w:r w:rsidRPr="00692BBD">
        <w:rPr>
          <w:rFonts w:ascii="Calibri" w:hAnsi="Calibri" w:cs="Calibri"/>
          <w:i/>
          <w:iCs/>
          <w:color w:val="501549" w:themeColor="accent5" w:themeShade="80"/>
          <w:szCs w:val="22"/>
        </w:rPr>
        <w:t xml:space="preserve"> so</w:t>
      </w:r>
      <w:r w:rsidR="00692BBD" w:rsidRPr="00692BBD">
        <w:rPr>
          <w:rFonts w:ascii="Calibri" w:hAnsi="Calibri" w:cs="Calibri"/>
          <w:i/>
          <w:iCs/>
          <w:color w:val="501549" w:themeColor="accent5" w:themeShade="80"/>
          <w:szCs w:val="22"/>
        </w:rPr>
        <w:t xml:space="preserve"> the department</w:t>
      </w:r>
      <w:r w:rsidRPr="00692BBD">
        <w:rPr>
          <w:rFonts w:ascii="Calibri" w:hAnsi="Calibri" w:cs="Calibri"/>
          <w:i/>
          <w:iCs/>
          <w:color w:val="501549" w:themeColor="accent5" w:themeShade="80"/>
          <w:szCs w:val="22"/>
        </w:rPr>
        <w:t xml:space="preserve"> had to maintain a longer-term shelter f</w:t>
      </w:r>
      <w:r w:rsidR="00692BBD" w:rsidRPr="00692BBD">
        <w:rPr>
          <w:rFonts w:ascii="Calibri" w:hAnsi="Calibri" w:cs="Calibri"/>
          <w:i/>
          <w:iCs/>
          <w:color w:val="501549" w:themeColor="accent5" w:themeShade="80"/>
          <w:szCs w:val="22"/>
        </w:rPr>
        <w:t xml:space="preserve">rom </w:t>
      </w:r>
      <w:r w:rsidRPr="00692BBD">
        <w:rPr>
          <w:rFonts w:ascii="Calibri" w:hAnsi="Calibri" w:cs="Calibri"/>
          <w:i/>
          <w:iCs/>
          <w:color w:val="501549" w:themeColor="accent5" w:themeShade="80"/>
          <w:szCs w:val="22"/>
        </w:rPr>
        <w:t xml:space="preserve">September through </w:t>
      </w:r>
      <w:r w:rsidR="00692BBD" w:rsidRPr="00692BBD">
        <w:rPr>
          <w:rFonts w:ascii="Calibri" w:hAnsi="Calibri" w:cs="Calibri"/>
          <w:i/>
          <w:iCs/>
          <w:color w:val="501549" w:themeColor="accent5" w:themeShade="80"/>
          <w:szCs w:val="22"/>
        </w:rPr>
        <w:t>T</w:t>
      </w:r>
      <w:r w:rsidRPr="00692BBD">
        <w:rPr>
          <w:rFonts w:ascii="Calibri" w:hAnsi="Calibri" w:cs="Calibri"/>
          <w:i/>
          <w:iCs/>
          <w:color w:val="501549" w:themeColor="accent5" w:themeShade="80"/>
          <w:szCs w:val="22"/>
        </w:rPr>
        <w:t>hanksgiving until December. They could no longer staff t</w:t>
      </w:r>
      <w:r w:rsidR="00692BBD" w:rsidRPr="00692BBD">
        <w:rPr>
          <w:rFonts w:ascii="Calibri" w:hAnsi="Calibri" w:cs="Calibri"/>
          <w:i/>
          <w:iCs/>
          <w:color w:val="501549" w:themeColor="accent5" w:themeShade="80"/>
          <w:szCs w:val="22"/>
        </w:rPr>
        <w:t>he shelter</w:t>
      </w:r>
      <w:r w:rsidRPr="00692BBD">
        <w:rPr>
          <w:rFonts w:ascii="Calibri" w:hAnsi="Calibri" w:cs="Calibri"/>
          <w:i/>
          <w:iCs/>
          <w:color w:val="501549" w:themeColor="accent5" w:themeShade="80"/>
          <w:szCs w:val="22"/>
        </w:rPr>
        <w:t xml:space="preserve"> with health department employees</w:t>
      </w:r>
      <w:r w:rsidR="00692BBD" w:rsidRPr="00692BBD">
        <w:rPr>
          <w:rFonts w:ascii="Calibri" w:hAnsi="Calibri" w:cs="Calibri"/>
          <w:i/>
          <w:iCs/>
          <w:color w:val="501549" w:themeColor="accent5" w:themeShade="80"/>
          <w:szCs w:val="22"/>
        </w:rPr>
        <w:t xml:space="preserve"> and</w:t>
      </w:r>
      <w:r w:rsidRPr="00692BBD">
        <w:rPr>
          <w:rFonts w:ascii="Calibri" w:hAnsi="Calibri" w:cs="Calibri"/>
          <w:i/>
          <w:iCs/>
          <w:color w:val="501549" w:themeColor="accent5" w:themeShade="80"/>
          <w:szCs w:val="22"/>
        </w:rPr>
        <w:t xml:space="preserve"> paid one nurse overtime to be the health department </w:t>
      </w:r>
      <w:r w:rsidR="00692BBD" w:rsidRPr="00692BBD">
        <w:rPr>
          <w:rFonts w:ascii="Calibri" w:hAnsi="Calibri" w:cs="Calibri"/>
          <w:i/>
          <w:iCs/>
          <w:color w:val="501549" w:themeColor="accent5" w:themeShade="80"/>
          <w:szCs w:val="22"/>
        </w:rPr>
        <w:t>representative</w:t>
      </w:r>
      <w:r w:rsidRPr="00692BBD">
        <w:rPr>
          <w:rFonts w:ascii="Calibri" w:hAnsi="Calibri" w:cs="Calibri"/>
          <w:i/>
          <w:iCs/>
          <w:color w:val="501549" w:themeColor="accent5" w:themeShade="80"/>
          <w:szCs w:val="22"/>
        </w:rPr>
        <w:t>, and most of the other staff were under contract.</w:t>
      </w:r>
      <w:r w:rsidR="00692BBD" w:rsidRPr="00692BBD">
        <w:rPr>
          <w:rFonts w:ascii="Calibri" w:hAnsi="Calibri" w:cs="Calibri"/>
          <w:i/>
          <w:iCs/>
          <w:color w:val="501549" w:themeColor="accent5" w:themeShade="80"/>
          <w:szCs w:val="22"/>
        </w:rPr>
        <w:t xml:space="preserve"> </w:t>
      </w:r>
      <w:r w:rsidRPr="00692BBD">
        <w:rPr>
          <w:rFonts w:ascii="Calibri" w:hAnsi="Calibri" w:cs="Calibri"/>
          <w:i/>
          <w:iCs/>
          <w:color w:val="501549" w:themeColor="accent5" w:themeShade="80"/>
          <w:szCs w:val="22"/>
        </w:rPr>
        <w:t xml:space="preserve">Shelters were opened for a couple other weather-related </w:t>
      </w:r>
      <w:proofErr w:type="gramStart"/>
      <w:r w:rsidRPr="00692BBD">
        <w:rPr>
          <w:rFonts w:ascii="Calibri" w:hAnsi="Calibri" w:cs="Calibri"/>
          <w:i/>
          <w:iCs/>
          <w:color w:val="501549" w:themeColor="accent5" w:themeShade="80"/>
          <w:szCs w:val="22"/>
        </w:rPr>
        <w:t>events</w:t>
      </w:r>
      <w:proofErr w:type="gramEnd"/>
      <w:r w:rsidRPr="00692BBD">
        <w:rPr>
          <w:rFonts w:ascii="Calibri" w:hAnsi="Calibri" w:cs="Calibri"/>
          <w:i/>
          <w:iCs/>
          <w:color w:val="501549" w:themeColor="accent5" w:themeShade="80"/>
          <w:szCs w:val="22"/>
        </w:rPr>
        <w:t xml:space="preserve"> but they were underutilized and not necessary.</w:t>
      </w:r>
      <w:r w:rsidR="00692BBD" w:rsidRPr="00692BBD">
        <w:rPr>
          <w:rFonts w:ascii="Calibri" w:hAnsi="Calibri" w:cs="Calibri"/>
          <w:i/>
          <w:iCs/>
          <w:color w:val="501549" w:themeColor="accent5" w:themeShade="80"/>
          <w:szCs w:val="22"/>
        </w:rPr>
        <w:t xml:space="preserve"> </w:t>
      </w:r>
      <w:r w:rsidRPr="00692BBD">
        <w:rPr>
          <w:rFonts w:ascii="Calibri" w:hAnsi="Calibri" w:cs="Calibri"/>
          <w:i/>
          <w:iCs/>
          <w:color w:val="501549" w:themeColor="accent5" w:themeShade="80"/>
          <w:szCs w:val="22"/>
        </w:rPr>
        <w:t>Juliet</w:t>
      </w:r>
      <w:r w:rsidR="00692BBD" w:rsidRPr="00692BBD">
        <w:rPr>
          <w:rFonts w:ascii="Calibri" w:hAnsi="Calibri" w:cs="Calibri"/>
          <w:i/>
          <w:iCs/>
          <w:color w:val="501549" w:themeColor="accent5" w:themeShade="80"/>
          <w:szCs w:val="22"/>
        </w:rPr>
        <w:t xml:space="preserve"> shared that l</w:t>
      </w:r>
      <w:r w:rsidRPr="00692BBD">
        <w:rPr>
          <w:rFonts w:ascii="Calibri" w:hAnsi="Calibri" w:cs="Calibri"/>
          <w:i/>
          <w:iCs/>
          <w:color w:val="501549" w:themeColor="accent5" w:themeShade="80"/>
          <w:szCs w:val="22"/>
        </w:rPr>
        <w:t xml:space="preserve">ast time they had </w:t>
      </w:r>
      <w:proofErr w:type="gramStart"/>
      <w:r w:rsidR="00692BBD" w:rsidRPr="00692BBD">
        <w:rPr>
          <w:rFonts w:ascii="Calibri" w:hAnsi="Calibri" w:cs="Calibri"/>
          <w:i/>
          <w:iCs/>
          <w:color w:val="501549" w:themeColor="accent5" w:themeShade="80"/>
          <w:szCs w:val="22"/>
        </w:rPr>
        <w:t>a shelter</w:t>
      </w:r>
      <w:proofErr w:type="gramEnd"/>
      <w:r w:rsidRPr="00692BBD">
        <w:rPr>
          <w:rFonts w:ascii="Calibri" w:hAnsi="Calibri" w:cs="Calibri"/>
          <w:i/>
          <w:iCs/>
          <w:color w:val="501549" w:themeColor="accent5" w:themeShade="80"/>
          <w:szCs w:val="22"/>
        </w:rPr>
        <w:t xml:space="preserve"> was the 2011 flood where health department was responsible for special needs sheltering which is separate from Red Cross sheltering operations.</w:t>
      </w:r>
      <w:r w:rsidR="00692BBD" w:rsidRPr="00692BBD">
        <w:rPr>
          <w:rFonts w:ascii="Calibri" w:hAnsi="Calibri" w:cs="Calibri"/>
          <w:i/>
          <w:iCs/>
          <w:color w:val="501549" w:themeColor="accent5" w:themeShade="80"/>
          <w:szCs w:val="22"/>
        </w:rPr>
        <w:t xml:space="preserve"> Due to an MOU, </w:t>
      </w:r>
      <w:r w:rsidRPr="00692BBD">
        <w:rPr>
          <w:rFonts w:ascii="Calibri" w:hAnsi="Calibri" w:cs="Calibri"/>
          <w:i/>
          <w:iCs/>
          <w:color w:val="501549" w:themeColor="accent5" w:themeShade="80"/>
          <w:szCs w:val="22"/>
        </w:rPr>
        <w:t>Red Cross takes lead on general sheltering operations with county staff as support and to help facilitate the operations</w:t>
      </w:r>
      <w:r w:rsidR="00692BBD" w:rsidRPr="00692BBD">
        <w:rPr>
          <w:rFonts w:ascii="Calibri" w:hAnsi="Calibri" w:cs="Calibri"/>
          <w:i/>
          <w:iCs/>
          <w:color w:val="501549" w:themeColor="accent5" w:themeShade="80"/>
          <w:szCs w:val="22"/>
        </w:rPr>
        <w:t xml:space="preserve">. </w:t>
      </w:r>
      <w:r w:rsidRPr="00692BBD">
        <w:rPr>
          <w:rFonts w:ascii="Calibri" w:hAnsi="Calibri" w:cs="Calibri"/>
          <w:i/>
          <w:iCs/>
          <w:color w:val="501549" w:themeColor="accent5" w:themeShade="80"/>
          <w:szCs w:val="22"/>
        </w:rPr>
        <w:t xml:space="preserve">Red Cross also covers several counties. </w:t>
      </w:r>
      <w:r w:rsidR="00692BBD" w:rsidRPr="00692BBD">
        <w:rPr>
          <w:rFonts w:ascii="Calibri" w:hAnsi="Calibri" w:cs="Calibri"/>
          <w:i/>
          <w:iCs/>
          <w:color w:val="501549" w:themeColor="accent5" w:themeShade="80"/>
          <w:szCs w:val="22"/>
        </w:rPr>
        <w:t>Typically,</w:t>
      </w:r>
      <w:r w:rsidRPr="00692BBD">
        <w:rPr>
          <w:rFonts w:ascii="Calibri" w:hAnsi="Calibri" w:cs="Calibri"/>
          <w:i/>
          <w:iCs/>
          <w:color w:val="501549" w:themeColor="accent5" w:themeShade="80"/>
          <w:szCs w:val="22"/>
        </w:rPr>
        <w:t xml:space="preserve"> shelters are at Binghamton University Events Center.</w:t>
      </w:r>
    </w:p>
    <w:p w14:paraId="5F8DA902" w14:textId="77777777" w:rsidR="006315EE" w:rsidRPr="006315EE" w:rsidRDefault="006315EE" w:rsidP="006315EE">
      <w:pPr>
        <w:ind w:left="2160"/>
        <w:rPr>
          <w:rFonts w:ascii="Calibri" w:hAnsi="Calibri" w:cs="Calibri"/>
          <w:i/>
          <w:iCs/>
          <w:szCs w:val="22"/>
        </w:rPr>
      </w:pPr>
    </w:p>
    <w:p w14:paraId="28882BEE" w14:textId="4E6A500C" w:rsidR="00A10A32" w:rsidRPr="00A10A32" w:rsidRDefault="00A10A32" w:rsidP="00A10A32">
      <w:pPr>
        <w:numPr>
          <w:ilvl w:val="5"/>
          <w:numId w:val="1"/>
        </w:numPr>
        <w:rPr>
          <w:rFonts w:ascii="Calibri" w:hAnsi="Calibri" w:cs="Calibri"/>
          <w:i/>
          <w:iCs/>
          <w:szCs w:val="22"/>
        </w:rPr>
      </w:pPr>
      <w:r w:rsidRPr="00692BBD">
        <w:rPr>
          <w:rFonts w:ascii="Calibri" w:hAnsi="Calibri" w:cs="Calibri"/>
          <w:i/>
          <w:iCs/>
          <w:color w:val="501549" w:themeColor="accent5" w:themeShade="80"/>
          <w:szCs w:val="22"/>
        </w:rPr>
        <w:t xml:space="preserve">Greg </w:t>
      </w:r>
      <w:r w:rsidR="00692BBD" w:rsidRPr="00692BBD">
        <w:rPr>
          <w:rFonts w:ascii="Calibri" w:hAnsi="Calibri" w:cs="Calibri"/>
          <w:i/>
          <w:iCs/>
          <w:color w:val="501549" w:themeColor="accent5" w:themeShade="80"/>
          <w:szCs w:val="22"/>
        </w:rPr>
        <w:t>expressed that</w:t>
      </w:r>
      <w:r w:rsidRPr="00692BBD">
        <w:rPr>
          <w:rFonts w:ascii="Calibri" w:hAnsi="Calibri" w:cs="Calibri"/>
          <w:i/>
          <w:iCs/>
          <w:color w:val="501549" w:themeColor="accent5" w:themeShade="80"/>
          <w:szCs w:val="22"/>
        </w:rPr>
        <w:t xml:space="preserve"> during the pandemic there was a lot of </w:t>
      </w:r>
      <w:r w:rsidR="00692BBD" w:rsidRPr="00692BBD">
        <w:rPr>
          <w:rFonts w:ascii="Calibri" w:hAnsi="Calibri" w:cs="Calibri"/>
          <w:i/>
          <w:iCs/>
          <w:color w:val="501549" w:themeColor="accent5" w:themeShade="80"/>
          <w:szCs w:val="22"/>
        </w:rPr>
        <w:t>opening</w:t>
      </w:r>
      <w:r w:rsidRPr="00692BBD">
        <w:rPr>
          <w:rFonts w:ascii="Calibri" w:hAnsi="Calibri" w:cs="Calibri"/>
          <w:i/>
          <w:iCs/>
          <w:color w:val="501549" w:themeColor="accent5" w:themeShade="80"/>
          <w:szCs w:val="22"/>
        </w:rPr>
        <w:t xml:space="preserve"> and planning </w:t>
      </w:r>
      <w:r w:rsidR="00692BBD" w:rsidRPr="00692BBD">
        <w:rPr>
          <w:rFonts w:ascii="Calibri" w:hAnsi="Calibri" w:cs="Calibri"/>
          <w:i/>
          <w:iCs/>
          <w:color w:val="501549" w:themeColor="accent5" w:themeShade="80"/>
          <w:szCs w:val="22"/>
        </w:rPr>
        <w:t xml:space="preserve">of </w:t>
      </w:r>
      <w:r w:rsidRPr="00692BBD">
        <w:rPr>
          <w:rFonts w:ascii="Calibri" w:hAnsi="Calibri" w:cs="Calibri"/>
          <w:i/>
          <w:iCs/>
          <w:color w:val="501549" w:themeColor="accent5" w:themeShade="80"/>
          <w:szCs w:val="22"/>
        </w:rPr>
        <w:t>shelters – the arena was one of them. The confusion that came out of the lockdown phase, the early phase of the pandemic, there might be some good le</w:t>
      </w:r>
      <w:r w:rsidR="00692BBD" w:rsidRPr="00692BBD">
        <w:rPr>
          <w:rFonts w:ascii="Calibri" w:hAnsi="Calibri" w:cs="Calibri"/>
          <w:i/>
          <w:iCs/>
          <w:color w:val="501549" w:themeColor="accent5" w:themeShade="80"/>
          <w:szCs w:val="22"/>
        </w:rPr>
        <w:t xml:space="preserve">ssons learned </w:t>
      </w:r>
      <w:r w:rsidRPr="00692BBD">
        <w:rPr>
          <w:rFonts w:ascii="Calibri" w:hAnsi="Calibri" w:cs="Calibri"/>
          <w:i/>
          <w:iCs/>
          <w:color w:val="501549" w:themeColor="accent5" w:themeShade="80"/>
          <w:szCs w:val="22"/>
        </w:rPr>
        <w:t>there</w:t>
      </w:r>
      <w:r w:rsidR="00692BBD" w:rsidRPr="00692BBD">
        <w:rPr>
          <w:rFonts w:ascii="Calibri" w:hAnsi="Calibri" w:cs="Calibri"/>
          <w:i/>
          <w:iCs/>
          <w:color w:val="501549" w:themeColor="accent5" w:themeShade="80"/>
          <w:szCs w:val="22"/>
        </w:rPr>
        <w:t>.</w:t>
      </w:r>
    </w:p>
    <w:p w14:paraId="46E9FA70" w14:textId="77777777" w:rsidR="00DE07C0" w:rsidRDefault="00DE07C0" w:rsidP="00DE07C0">
      <w:pPr>
        <w:ind w:left="1440"/>
        <w:rPr>
          <w:rFonts w:ascii="Calibri" w:hAnsi="Calibri" w:cs="Calibri"/>
          <w:szCs w:val="22"/>
          <w:u w:val="single"/>
        </w:rPr>
      </w:pPr>
    </w:p>
    <w:p w14:paraId="42AF5A93" w14:textId="58336657" w:rsidR="00807AE0" w:rsidRPr="00275215" w:rsidRDefault="00275215" w:rsidP="00275215">
      <w:pPr>
        <w:numPr>
          <w:ilvl w:val="3"/>
          <w:numId w:val="1"/>
        </w:numPr>
        <w:rPr>
          <w:rFonts w:ascii="Calibri" w:hAnsi="Calibri" w:cs="Calibri"/>
          <w:szCs w:val="22"/>
          <w:u w:val="single"/>
        </w:rPr>
      </w:pPr>
      <w:r>
        <w:rPr>
          <w:rFonts w:ascii="Calibri" w:hAnsi="Calibri" w:cs="Calibri"/>
          <w:szCs w:val="22"/>
          <w:u w:val="single"/>
        </w:rPr>
        <w:t>Vulnerable Demographics</w:t>
      </w:r>
    </w:p>
    <w:p w14:paraId="274D45FA" w14:textId="6F6A98E4" w:rsidR="00807AE0" w:rsidRPr="000620D3" w:rsidRDefault="00807AE0" w:rsidP="00CB3CBA">
      <w:pPr>
        <w:numPr>
          <w:ilvl w:val="4"/>
          <w:numId w:val="1"/>
        </w:numPr>
        <w:rPr>
          <w:rFonts w:ascii="Calibri" w:hAnsi="Calibri" w:cs="Calibri"/>
          <w:szCs w:val="22"/>
        </w:rPr>
      </w:pPr>
      <w:r w:rsidRPr="000620D3">
        <w:rPr>
          <w:rFonts w:ascii="Calibri" w:hAnsi="Calibri" w:cs="Calibri"/>
          <w:szCs w:val="22"/>
        </w:rPr>
        <w:t xml:space="preserve">Demographically, who do you feel is particularly vulnerable to natural hazards in Broome County? </w:t>
      </w:r>
    </w:p>
    <w:p w14:paraId="54DCD8F9" w14:textId="7EB56056" w:rsidR="00807AE0" w:rsidRPr="000620D3" w:rsidRDefault="00807AE0" w:rsidP="00275215">
      <w:pPr>
        <w:numPr>
          <w:ilvl w:val="4"/>
          <w:numId w:val="1"/>
        </w:numPr>
        <w:rPr>
          <w:rFonts w:ascii="Calibri" w:hAnsi="Calibri" w:cs="Calibri"/>
          <w:szCs w:val="22"/>
        </w:rPr>
      </w:pPr>
      <w:r w:rsidRPr="000620D3">
        <w:rPr>
          <w:rFonts w:ascii="Calibri" w:hAnsi="Calibri" w:cs="Calibri"/>
          <w:szCs w:val="22"/>
        </w:rPr>
        <w:t>What would be the top three actions the County could take to reduce the risk that natural hazards pose to vulnerable populations?</w:t>
      </w:r>
    </w:p>
    <w:p w14:paraId="42D34BB6" w14:textId="39B2BCDB" w:rsidR="00807AE0" w:rsidRPr="00C9624A" w:rsidRDefault="00807AE0" w:rsidP="00CB3CBA">
      <w:pPr>
        <w:numPr>
          <w:ilvl w:val="4"/>
          <w:numId w:val="1"/>
        </w:numPr>
        <w:rPr>
          <w:sz w:val="24"/>
        </w:rPr>
      </w:pPr>
      <w:r w:rsidRPr="000620D3">
        <w:rPr>
          <w:rFonts w:ascii="Calibri" w:hAnsi="Calibri" w:cs="Calibri"/>
          <w:szCs w:val="22"/>
        </w:rPr>
        <w:t xml:space="preserve">What are the needs of urban areas vs. rural communities during </w:t>
      </w:r>
      <w:r w:rsidR="00CB3CBA" w:rsidRPr="000620D3">
        <w:rPr>
          <w:rFonts w:ascii="Calibri" w:hAnsi="Calibri" w:cs="Calibri"/>
          <w:szCs w:val="22"/>
        </w:rPr>
        <w:t>a</w:t>
      </w:r>
      <w:r w:rsidRPr="000620D3">
        <w:rPr>
          <w:rFonts w:ascii="Calibri" w:hAnsi="Calibri" w:cs="Calibri"/>
          <w:szCs w:val="22"/>
        </w:rPr>
        <w:t xml:space="preserve"> disaster response?</w:t>
      </w:r>
    </w:p>
    <w:p w14:paraId="0E731CA0" w14:textId="77777777" w:rsidR="00991090" w:rsidRDefault="00991090" w:rsidP="00991090">
      <w:pPr>
        <w:ind w:left="2160"/>
        <w:rPr>
          <w:rFonts w:ascii="Calibri" w:hAnsi="Calibri" w:cs="Calibri"/>
          <w:i/>
          <w:iCs/>
          <w:color w:val="501549" w:themeColor="accent5" w:themeShade="80"/>
          <w:szCs w:val="22"/>
        </w:rPr>
      </w:pPr>
    </w:p>
    <w:p w14:paraId="31E78D93" w14:textId="7EAEAEC1" w:rsidR="003105BF" w:rsidRPr="00692BBD" w:rsidRDefault="00364386" w:rsidP="00364386">
      <w:pPr>
        <w:numPr>
          <w:ilvl w:val="5"/>
          <w:numId w:val="1"/>
        </w:numPr>
        <w:rPr>
          <w:rFonts w:ascii="Calibri" w:hAnsi="Calibri" w:cs="Calibri"/>
          <w:i/>
          <w:iCs/>
          <w:color w:val="501549" w:themeColor="accent5" w:themeShade="80"/>
          <w:szCs w:val="22"/>
        </w:rPr>
      </w:pPr>
      <w:r w:rsidRPr="00692BBD">
        <w:rPr>
          <w:rFonts w:ascii="Calibri" w:hAnsi="Calibri" w:cs="Calibri"/>
          <w:i/>
          <w:iCs/>
          <w:color w:val="501549" w:themeColor="accent5" w:themeShade="80"/>
          <w:szCs w:val="22"/>
        </w:rPr>
        <w:t xml:space="preserve">The discussion of vulnerable populations focused strongly on geographic disparities. Broome County includes both urban centers and very rural communities, creating different preparedness and response needs. </w:t>
      </w:r>
      <w:r w:rsidR="00A10A32" w:rsidRPr="00692BBD">
        <w:rPr>
          <w:rFonts w:ascii="Calibri" w:hAnsi="Calibri" w:cs="Calibri"/>
          <w:i/>
          <w:iCs/>
          <w:color w:val="501549" w:themeColor="accent5" w:themeShade="80"/>
          <w:szCs w:val="22"/>
        </w:rPr>
        <w:t>After</w:t>
      </w:r>
      <w:r w:rsidR="000620D3" w:rsidRPr="00692BBD">
        <w:rPr>
          <w:rFonts w:ascii="Calibri" w:hAnsi="Calibri" w:cs="Calibri"/>
          <w:i/>
          <w:iCs/>
          <w:color w:val="501549" w:themeColor="accent5" w:themeShade="80"/>
          <w:szCs w:val="22"/>
        </w:rPr>
        <w:t xml:space="preserve"> </w:t>
      </w:r>
      <w:r w:rsidR="00A10A32" w:rsidRPr="00692BBD">
        <w:rPr>
          <w:rFonts w:ascii="Calibri" w:hAnsi="Calibri" w:cs="Calibri"/>
          <w:i/>
          <w:iCs/>
          <w:color w:val="501549" w:themeColor="accent5" w:themeShade="80"/>
          <w:szCs w:val="22"/>
        </w:rPr>
        <w:t>health/ climate events have increased in frequency,</w:t>
      </w:r>
      <w:r w:rsidRPr="00692BBD">
        <w:rPr>
          <w:rFonts w:ascii="Calibri" w:hAnsi="Calibri" w:cs="Calibri"/>
          <w:i/>
          <w:iCs/>
          <w:color w:val="501549" w:themeColor="accent5" w:themeShade="80"/>
          <w:szCs w:val="22"/>
        </w:rPr>
        <w:t xml:space="preserve"> BC Health</w:t>
      </w:r>
      <w:r w:rsidR="00A10A32" w:rsidRPr="00692BBD">
        <w:rPr>
          <w:rFonts w:ascii="Calibri" w:hAnsi="Calibri" w:cs="Calibri"/>
          <w:i/>
          <w:iCs/>
          <w:color w:val="501549" w:themeColor="accent5" w:themeShade="80"/>
          <w:szCs w:val="22"/>
        </w:rPr>
        <w:t xml:space="preserve"> has</w:t>
      </w:r>
      <w:r w:rsidRPr="00692BBD">
        <w:rPr>
          <w:rFonts w:ascii="Calibri" w:hAnsi="Calibri" w:cs="Calibri"/>
          <w:i/>
          <w:iCs/>
          <w:color w:val="501549" w:themeColor="accent5" w:themeShade="80"/>
          <w:szCs w:val="22"/>
        </w:rPr>
        <w:t xml:space="preserve"> been promoting for residents</w:t>
      </w:r>
      <w:r w:rsidR="00A10A32" w:rsidRPr="00692BBD">
        <w:rPr>
          <w:rFonts w:ascii="Calibri" w:hAnsi="Calibri" w:cs="Calibri"/>
          <w:i/>
          <w:iCs/>
          <w:color w:val="501549" w:themeColor="accent5" w:themeShade="80"/>
          <w:szCs w:val="22"/>
        </w:rPr>
        <w:t xml:space="preserve"> </w:t>
      </w:r>
      <w:r w:rsidRPr="00692BBD">
        <w:rPr>
          <w:rFonts w:ascii="Calibri" w:hAnsi="Calibri" w:cs="Calibri"/>
          <w:i/>
          <w:iCs/>
          <w:color w:val="501549" w:themeColor="accent5" w:themeShade="80"/>
          <w:szCs w:val="22"/>
        </w:rPr>
        <w:t>to be</w:t>
      </w:r>
      <w:r w:rsidR="00A10A32" w:rsidRPr="00692BBD">
        <w:rPr>
          <w:rFonts w:ascii="Calibri" w:hAnsi="Calibri" w:cs="Calibri"/>
          <w:i/>
          <w:iCs/>
          <w:color w:val="501549" w:themeColor="accent5" w:themeShade="80"/>
          <w:szCs w:val="22"/>
        </w:rPr>
        <w:t xml:space="preserve"> prepared in their own home</w:t>
      </w:r>
      <w:r w:rsidR="000620D3" w:rsidRPr="00692BBD">
        <w:rPr>
          <w:rFonts w:ascii="Calibri" w:hAnsi="Calibri" w:cs="Calibri"/>
          <w:i/>
          <w:iCs/>
          <w:color w:val="501549" w:themeColor="accent5" w:themeShade="80"/>
          <w:szCs w:val="22"/>
        </w:rPr>
        <w:t>s</w:t>
      </w:r>
      <w:r w:rsidR="00A10A32" w:rsidRPr="00692BBD">
        <w:rPr>
          <w:rFonts w:ascii="Calibri" w:hAnsi="Calibri" w:cs="Calibri"/>
          <w:i/>
          <w:iCs/>
          <w:color w:val="501549" w:themeColor="accent5" w:themeShade="80"/>
          <w:szCs w:val="22"/>
        </w:rPr>
        <w:t xml:space="preserve">. </w:t>
      </w:r>
      <w:r w:rsidRPr="00692BBD">
        <w:rPr>
          <w:rFonts w:ascii="Calibri" w:hAnsi="Calibri" w:cs="Calibri"/>
          <w:i/>
          <w:iCs/>
          <w:color w:val="501549" w:themeColor="accent5" w:themeShade="80"/>
          <w:szCs w:val="22"/>
        </w:rPr>
        <w:t>Messaging was increased after 2011 flood where</w:t>
      </w:r>
      <w:r w:rsidR="00A10A32" w:rsidRPr="00692BBD">
        <w:rPr>
          <w:rFonts w:ascii="Calibri" w:hAnsi="Calibri" w:cs="Calibri"/>
          <w:i/>
          <w:iCs/>
          <w:color w:val="501549" w:themeColor="accent5" w:themeShade="80"/>
          <w:szCs w:val="22"/>
        </w:rPr>
        <w:t xml:space="preserve"> </w:t>
      </w:r>
      <w:r w:rsidR="000620D3" w:rsidRPr="00692BBD">
        <w:rPr>
          <w:rFonts w:ascii="Calibri" w:hAnsi="Calibri" w:cs="Calibri"/>
          <w:i/>
          <w:iCs/>
          <w:color w:val="501549" w:themeColor="accent5" w:themeShade="80"/>
          <w:szCs w:val="22"/>
        </w:rPr>
        <w:t xml:space="preserve">the department </w:t>
      </w:r>
      <w:r w:rsidR="00A10A32" w:rsidRPr="00692BBD">
        <w:rPr>
          <w:rFonts w:ascii="Calibri" w:hAnsi="Calibri" w:cs="Calibri"/>
          <w:i/>
          <w:iCs/>
          <w:color w:val="501549" w:themeColor="accent5" w:themeShade="80"/>
          <w:szCs w:val="22"/>
        </w:rPr>
        <w:t xml:space="preserve">put out messaging about making sure people had </w:t>
      </w:r>
      <w:r w:rsidR="00A10A32" w:rsidRPr="00692BBD">
        <w:rPr>
          <w:rFonts w:ascii="Calibri" w:hAnsi="Calibri" w:cs="Calibri"/>
          <w:i/>
          <w:iCs/>
          <w:color w:val="501549" w:themeColor="accent5" w:themeShade="80"/>
          <w:szCs w:val="22"/>
        </w:rPr>
        <w:lastRenderedPageBreak/>
        <w:t>emergency preparedness kits or food</w:t>
      </w:r>
      <w:r w:rsidR="00F870AD" w:rsidRPr="00692BBD">
        <w:rPr>
          <w:rFonts w:ascii="Calibri" w:hAnsi="Calibri" w:cs="Calibri"/>
          <w:i/>
          <w:iCs/>
          <w:color w:val="501549" w:themeColor="accent5" w:themeShade="80"/>
          <w:szCs w:val="22"/>
        </w:rPr>
        <w:t xml:space="preserve">, </w:t>
      </w:r>
      <w:r w:rsidR="00A10A32" w:rsidRPr="00692BBD">
        <w:rPr>
          <w:rFonts w:ascii="Calibri" w:hAnsi="Calibri" w:cs="Calibri"/>
          <w:i/>
          <w:iCs/>
          <w:color w:val="501549" w:themeColor="accent5" w:themeShade="80"/>
          <w:szCs w:val="22"/>
        </w:rPr>
        <w:t>water</w:t>
      </w:r>
      <w:r w:rsidR="00F870AD" w:rsidRPr="00692BBD">
        <w:rPr>
          <w:rFonts w:ascii="Calibri" w:hAnsi="Calibri" w:cs="Calibri"/>
          <w:i/>
          <w:iCs/>
          <w:color w:val="501549" w:themeColor="accent5" w:themeShade="80"/>
          <w:szCs w:val="22"/>
        </w:rPr>
        <w:t>, and</w:t>
      </w:r>
      <w:r w:rsidR="00A10A32" w:rsidRPr="00692BBD">
        <w:rPr>
          <w:rFonts w:ascii="Calibri" w:hAnsi="Calibri" w:cs="Calibri"/>
          <w:i/>
          <w:iCs/>
          <w:color w:val="501549" w:themeColor="accent5" w:themeShade="80"/>
          <w:szCs w:val="22"/>
        </w:rPr>
        <w:t xml:space="preserve"> emergency supplies at home. </w:t>
      </w:r>
      <w:r w:rsidRPr="00692BBD">
        <w:rPr>
          <w:rFonts w:ascii="Calibri" w:hAnsi="Calibri" w:cs="Calibri"/>
          <w:i/>
          <w:iCs/>
          <w:color w:val="501549" w:themeColor="accent5" w:themeShade="80"/>
          <w:szCs w:val="22"/>
        </w:rPr>
        <w:t xml:space="preserve">National Guard Citizen Preparedness Program offers presentations statewide. The Health Department and Office of Emergency Services share information with the public when presentations occur in Broome County. </w:t>
      </w:r>
      <w:r w:rsidR="00A10A32" w:rsidRPr="00692BBD">
        <w:rPr>
          <w:rFonts w:ascii="Calibri" w:hAnsi="Calibri" w:cs="Calibri"/>
          <w:i/>
          <w:iCs/>
          <w:color w:val="501549" w:themeColor="accent5" w:themeShade="80"/>
          <w:szCs w:val="22"/>
        </w:rPr>
        <w:t>The county received a mini grant through NYS</w:t>
      </w:r>
      <w:r w:rsidRPr="00692BBD">
        <w:rPr>
          <w:rFonts w:ascii="Calibri" w:hAnsi="Calibri" w:cs="Calibri"/>
          <w:i/>
          <w:iCs/>
          <w:color w:val="501549" w:themeColor="accent5" w:themeShade="80"/>
          <w:szCs w:val="22"/>
        </w:rPr>
        <w:t>A</w:t>
      </w:r>
      <w:r w:rsidR="00A10A32" w:rsidRPr="00692BBD">
        <w:rPr>
          <w:rFonts w:ascii="Calibri" w:hAnsi="Calibri" w:cs="Calibri"/>
          <w:i/>
          <w:iCs/>
          <w:color w:val="501549" w:themeColor="accent5" w:themeShade="80"/>
          <w:szCs w:val="22"/>
        </w:rPr>
        <w:t xml:space="preserve">CHO (NYS </w:t>
      </w:r>
      <w:r w:rsidRPr="00692BBD">
        <w:rPr>
          <w:rFonts w:ascii="Calibri" w:hAnsi="Calibri" w:cs="Calibri"/>
          <w:i/>
          <w:iCs/>
          <w:color w:val="501549" w:themeColor="accent5" w:themeShade="80"/>
          <w:szCs w:val="22"/>
        </w:rPr>
        <w:t xml:space="preserve">Association of </w:t>
      </w:r>
      <w:r w:rsidR="00A10A32" w:rsidRPr="00692BBD">
        <w:rPr>
          <w:rFonts w:ascii="Calibri" w:hAnsi="Calibri" w:cs="Calibri"/>
          <w:i/>
          <w:iCs/>
          <w:color w:val="501549" w:themeColor="accent5" w:themeShade="80"/>
          <w:szCs w:val="22"/>
        </w:rPr>
        <w:t xml:space="preserve">County Health </w:t>
      </w:r>
      <w:r w:rsidRPr="00692BBD">
        <w:rPr>
          <w:rFonts w:ascii="Calibri" w:hAnsi="Calibri" w:cs="Calibri"/>
          <w:i/>
          <w:iCs/>
          <w:color w:val="501549" w:themeColor="accent5" w:themeShade="80"/>
          <w:szCs w:val="22"/>
        </w:rPr>
        <w:t>Officials</w:t>
      </w:r>
      <w:r w:rsidR="00A10A32" w:rsidRPr="00692BBD">
        <w:rPr>
          <w:rFonts w:ascii="Calibri" w:hAnsi="Calibri" w:cs="Calibri"/>
          <w:i/>
          <w:iCs/>
          <w:color w:val="501549" w:themeColor="accent5" w:themeShade="80"/>
          <w:szCs w:val="22"/>
        </w:rPr>
        <w:t xml:space="preserve">) on climate </w:t>
      </w:r>
      <w:r w:rsidR="00F870AD" w:rsidRPr="00692BBD">
        <w:rPr>
          <w:rFonts w:ascii="Calibri" w:hAnsi="Calibri" w:cs="Calibri"/>
          <w:i/>
          <w:iCs/>
          <w:color w:val="501549" w:themeColor="accent5" w:themeShade="80"/>
          <w:szCs w:val="22"/>
        </w:rPr>
        <w:t xml:space="preserve">resiliency, </w:t>
      </w:r>
      <w:r w:rsidR="00A10A32" w:rsidRPr="00692BBD">
        <w:rPr>
          <w:rFonts w:ascii="Calibri" w:hAnsi="Calibri" w:cs="Calibri"/>
          <w:i/>
          <w:iCs/>
          <w:color w:val="501549" w:themeColor="accent5" w:themeShade="80"/>
          <w:szCs w:val="22"/>
        </w:rPr>
        <w:t>and they did focus groups throughout the county asking citizens where vulnerabilities are and what they think they need. (Juliet has shared a one-pager on this.) When the</w:t>
      </w:r>
      <w:r w:rsidR="00F870AD" w:rsidRPr="00692BBD">
        <w:rPr>
          <w:rFonts w:ascii="Calibri" w:hAnsi="Calibri" w:cs="Calibri"/>
          <w:i/>
          <w:iCs/>
          <w:color w:val="501549" w:themeColor="accent5" w:themeShade="80"/>
          <w:szCs w:val="22"/>
        </w:rPr>
        <w:t xml:space="preserve"> department</w:t>
      </w:r>
      <w:r w:rsidR="00A10A32" w:rsidRPr="00692BBD">
        <w:rPr>
          <w:rFonts w:ascii="Calibri" w:hAnsi="Calibri" w:cs="Calibri"/>
          <w:i/>
          <w:iCs/>
          <w:color w:val="501549" w:themeColor="accent5" w:themeShade="80"/>
          <w:szCs w:val="22"/>
        </w:rPr>
        <w:t xml:space="preserve"> know</w:t>
      </w:r>
      <w:r w:rsidRPr="00692BBD">
        <w:rPr>
          <w:rFonts w:ascii="Calibri" w:hAnsi="Calibri" w:cs="Calibri"/>
          <w:i/>
          <w:iCs/>
          <w:color w:val="501549" w:themeColor="accent5" w:themeShade="80"/>
          <w:szCs w:val="22"/>
        </w:rPr>
        <w:t>s</w:t>
      </w:r>
      <w:r w:rsidR="00A10A32" w:rsidRPr="00692BBD">
        <w:rPr>
          <w:rFonts w:ascii="Calibri" w:hAnsi="Calibri" w:cs="Calibri"/>
          <w:i/>
          <w:iCs/>
          <w:color w:val="501549" w:themeColor="accent5" w:themeShade="80"/>
          <w:szCs w:val="22"/>
        </w:rPr>
        <w:t xml:space="preserve"> they will have an </w:t>
      </w:r>
      <w:proofErr w:type="gramStart"/>
      <w:r w:rsidR="00A10A32" w:rsidRPr="00692BBD">
        <w:rPr>
          <w:rFonts w:ascii="Calibri" w:hAnsi="Calibri" w:cs="Calibri"/>
          <w:i/>
          <w:iCs/>
          <w:color w:val="501549" w:themeColor="accent5" w:themeShade="80"/>
          <w:szCs w:val="22"/>
        </w:rPr>
        <w:t>event</w:t>
      </w:r>
      <w:proofErr w:type="gramEnd"/>
      <w:r w:rsidR="00A10A32" w:rsidRPr="00692BBD">
        <w:rPr>
          <w:rFonts w:ascii="Calibri" w:hAnsi="Calibri" w:cs="Calibri"/>
          <w:i/>
          <w:iCs/>
          <w:color w:val="501549" w:themeColor="accent5" w:themeShade="80"/>
          <w:szCs w:val="22"/>
        </w:rPr>
        <w:t xml:space="preserve"> i.e. stretch of cold weather, they</w:t>
      </w:r>
      <w:r w:rsidRPr="00692BBD">
        <w:rPr>
          <w:rFonts w:ascii="Calibri" w:hAnsi="Calibri" w:cs="Calibri"/>
          <w:i/>
          <w:iCs/>
          <w:color w:val="501549" w:themeColor="accent5" w:themeShade="80"/>
          <w:szCs w:val="22"/>
        </w:rPr>
        <w:t xml:space="preserve"> will increase their outreach and</w:t>
      </w:r>
      <w:r w:rsidR="00A10A32" w:rsidRPr="00692BBD">
        <w:rPr>
          <w:rFonts w:ascii="Calibri" w:hAnsi="Calibri" w:cs="Calibri"/>
          <w:i/>
          <w:iCs/>
          <w:color w:val="501549" w:themeColor="accent5" w:themeShade="80"/>
          <w:szCs w:val="22"/>
        </w:rPr>
        <w:t xml:space="preserve"> put out information on social media about what to do if power went out, how to keep warm at home, what supplies you</w:t>
      </w:r>
      <w:r w:rsidR="00F870AD" w:rsidRPr="00692BBD">
        <w:rPr>
          <w:rFonts w:ascii="Calibri" w:hAnsi="Calibri" w:cs="Calibri"/>
          <w:i/>
          <w:iCs/>
          <w:color w:val="501549" w:themeColor="accent5" w:themeShade="80"/>
          <w:szCs w:val="22"/>
        </w:rPr>
        <w:t xml:space="preserve"> should</w:t>
      </w:r>
      <w:r w:rsidR="00A10A32" w:rsidRPr="00692BBD">
        <w:rPr>
          <w:rFonts w:ascii="Calibri" w:hAnsi="Calibri" w:cs="Calibri"/>
          <w:i/>
          <w:iCs/>
          <w:color w:val="501549" w:themeColor="accent5" w:themeShade="80"/>
          <w:szCs w:val="22"/>
        </w:rPr>
        <w:t xml:space="preserve"> have if you are snowed in</w:t>
      </w:r>
      <w:r w:rsidR="00692BBD" w:rsidRPr="00692BBD">
        <w:rPr>
          <w:rFonts w:ascii="Calibri" w:hAnsi="Calibri" w:cs="Calibri"/>
          <w:i/>
          <w:iCs/>
          <w:color w:val="501549" w:themeColor="accent5" w:themeShade="80"/>
          <w:szCs w:val="22"/>
        </w:rPr>
        <w:t>, etc</w:t>
      </w:r>
      <w:r w:rsidR="00A10A32" w:rsidRPr="00692BBD">
        <w:rPr>
          <w:rFonts w:ascii="Calibri" w:hAnsi="Calibri" w:cs="Calibri"/>
          <w:i/>
          <w:iCs/>
          <w:color w:val="501549" w:themeColor="accent5" w:themeShade="80"/>
          <w:szCs w:val="22"/>
        </w:rPr>
        <w:t xml:space="preserve">. </w:t>
      </w:r>
      <w:r w:rsidR="00F870AD" w:rsidRPr="00692BBD">
        <w:rPr>
          <w:rFonts w:ascii="Calibri" w:hAnsi="Calibri" w:cs="Calibri"/>
          <w:i/>
          <w:iCs/>
          <w:color w:val="501549" w:themeColor="accent5" w:themeShade="80"/>
          <w:szCs w:val="22"/>
        </w:rPr>
        <w:t>When these messages are sent out, l</w:t>
      </w:r>
      <w:r w:rsidR="00A10A32" w:rsidRPr="00692BBD">
        <w:rPr>
          <w:rFonts w:ascii="Calibri" w:hAnsi="Calibri" w:cs="Calibri"/>
          <w:i/>
          <w:iCs/>
          <w:color w:val="501549" w:themeColor="accent5" w:themeShade="80"/>
          <w:szCs w:val="22"/>
        </w:rPr>
        <w:t xml:space="preserve">ocal media sets up a same day interview with </w:t>
      </w:r>
      <w:r w:rsidR="00F870AD" w:rsidRPr="00692BBD">
        <w:rPr>
          <w:rFonts w:ascii="Calibri" w:hAnsi="Calibri" w:cs="Calibri"/>
          <w:i/>
          <w:iCs/>
          <w:color w:val="501549" w:themeColor="accent5" w:themeShade="80"/>
          <w:szCs w:val="22"/>
        </w:rPr>
        <w:t xml:space="preserve">the </w:t>
      </w:r>
      <w:r w:rsidR="00A10A32" w:rsidRPr="00692BBD">
        <w:rPr>
          <w:rFonts w:ascii="Calibri" w:hAnsi="Calibri" w:cs="Calibri"/>
          <w:i/>
          <w:iCs/>
          <w:color w:val="501549" w:themeColor="accent5" w:themeShade="80"/>
          <w:szCs w:val="22"/>
        </w:rPr>
        <w:t>health de</w:t>
      </w:r>
      <w:r w:rsidR="00F870AD" w:rsidRPr="00692BBD">
        <w:rPr>
          <w:rFonts w:ascii="Calibri" w:hAnsi="Calibri" w:cs="Calibri"/>
          <w:i/>
          <w:iCs/>
          <w:color w:val="501549" w:themeColor="accent5" w:themeShade="80"/>
          <w:szCs w:val="22"/>
        </w:rPr>
        <w:t>partment</w:t>
      </w:r>
      <w:r w:rsidR="00A10A32" w:rsidRPr="00692BBD">
        <w:rPr>
          <w:rFonts w:ascii="Calibri" w:hAnsi="Calibri" w:cs="Calibri"/>
          <w:i/>
          <w:iCs/>
          <w:color w:val="501549" w:themeColor="accent5" w:themeShade="80"/>
          <w:szCs w:val="22"/>
        </w:rPr>
        <w:t xml:space="preserve"> to reach a wider audience.</w:t>
      </w:r>
      <w:r w:rsidR="00F870AD" w:rsidRPr="00692BBD">
        <w:rPr>
          <w:rFonts w:ascii="Calibri" w:hAnsi="Calibri" w:cs="Calibri"/>
          <w:i/>
          <w:iCs/>
          <w:color w:val="501549" w:themeColor="accent5" w:themeShade="80"/>
          <w:szCs w:val="22"/>
        </w:rPr>
        <w:t xml:space="preserve"> </w:t>
      </w:r>
      <w:r w:rsidR="003105BF" w:rsidRPr="00692BBD">
        <w:rPr>
          <w:rFonts w:ascii="Calibri" w:hAnsi="Calibri" w:cs="Calibri"/>
          <w:i/>
          <w:iCs/>
          <w:color w:val="501549" w:themeColor="accent5" w:themeShade="80"/>
          <w:szCs w:val="22"/>
        </w:rPr>
        <w:t>Cathy</w:t>
      </w:r>
      <w:r w:rsidR="00F870AD" w:rsidRPr="00692BBD">
        <w:rPr>
          <w:rFonts w:ascii="Calibri" w:hAnsi="Calibri" w:cs="Calibri"/>
          <w:i/>
          <w:iCs/>
          <w:color w:val="501549" w:themeColor="accent5" w:themeShade="80"/>
          <w:szCs w:val="22"/>
        </w:rPr>
        <w:t xml:space="preserve"> shared that it is</w:t>
      </w:r>
      <w:r w:rsidR="003105BF" w:rsidRPr="00692BBD">
        <w:rPr>
          <w:rFonts w:ascii="Calibri" w:hAnsi="Calibri" w:cs="Calibri"/>
          <w:i/>
          <w:iCs/>
          <w:color w:val="501549" w:themeColor="accent5" w:themeShade="80"/>
          <w:szCs w:val="22"/>
        </w:rPr>
        <w:t xml:space="preserve"> important to educate the public on what they should pack when there is an emergency – especially prescription drugs</w:t>
      </w:r>
      <w:r w:rsidR="00F870AD" w:rsidRPr="00692BBD">
        <w:rPr>
          <w:rFonts w:ascii="Calibri" w:hAnsi="Calibri" w:cs="Calibri"/>
          <w:i/>
          <w:iCs/>
          <w:color w:val="501549" w:themeColor="accent5" w:themeShade="80"/>
          <w:szCs w:val="22"/>
        </w:rPr>
        <w:t>. Residents are better off</w:t>
      </w:r>
      <w:r w:rsidR="003105BF" w:rsidRPr="00692BBD">
        <w:rPr>
          <w:rFonts w:ascii="Calibri" w:hAnsi="Calibri" w:cs="Calibri"/>
          <w:i/>
          <w:iCs/>
          <w:color w:val="501549" w:themeColor="accent5" w:themeShade="80"/>
          <w:szCs w:val="22"/>
        </w:rPr>
        <w:t xml:space="preserve"> knowing what they should </w:t>
      </w:r>
      <w:r w:rsidR="00F870AD" w:rsidRPr="00692BBD">
        <w:rPr>
          <w:rFonts w:ascii="Calibri" w:hAnsi="Calibri" w:cs="Calibri"/>
          <w:i/>
          <w:iCs/>
          <w:color w:val="501549" w:themeColor="accent5" w:themeShade="80"/>
          <w:szCs w:val="22"/>
        </w:rPr>
        <w:t xml:space="preserve">pack/ </w:t>
      </w:r>
      <w:r w:rsidR="003105BF" w:rsidRPr="00692BBD">
        <w:rPr>
          <w:rFonts w:ascii="Calibri" w:hAnsi="Calibri" w:cs="Calibri"/>
          <w:i/>
          <w:iCs/>
          <w:color w:val="501549" w:themeColor="accent5" w:themeShade="80"/>
          <w:szCs w:val="22"/>
        </w:rPr>
        <w:t>bring with them and what they shouldn’t.</w:t>
      </w:r>
      <w:r w:rsidR="00F870AD" w:rsidRPr="00692BBD">
        <w:rPr>
          <w:rFonts w:ascii="Calibri" w:hAnsi="Calibri" w:cs="Calibri"/>
          <w:i/>
          <w:iCs/>
          <w:color w:val="501549" w:themeColor="accent5" w:themeShade="80"/>
          <w:szCs w:val="22"/>
        </w:rPr>
        <w:t xml:space="preserve"> </w:t>
      </w:r>
      <w:r w:rsidRPr="00692BBD">
        <w:rPr>
          <w:rFonts w:ascii="Calibri" w:hAnsi="Calibri" w:cs="Calibri"/>
          <w:i/>
          <w:iCs/>
          <w:color w:val="501549" w:themeColor="accent5" w:themeShade="80"/>
          <w:szCs w:val="22"/>
        </w:rPr>
        <w:t xml:space="preserve">Health Department is often unable to obtain or identify needed medications for shelter residents that arrive without their medications. </w:t>
      </w:r>
      <w:r w:rsidR="00F870AD" w:rsidRPr="00692BBD">
        <w:rPr>
          <w:rFonts w:ascii="Calibri" w:hAnsi="Calibri" w:cs="Calibri"/>
          <w:i/>
          <w:iCs/>
          <w:color w:val="501549" w:themeColor="accent5" w:themeShade="80"/>
          <w:szCs w:val="22"/>
        </w:rPr>
        <w:t>The Health Department clarified that its sheltering role is focused on special needs shelters for evacuees with medical needs, while the American Red Cross leads general population sheltering under an MOU with the County. General sheltering is typically associated with locations such as the Binghamton University Events Center. It was expressed that special needs sheltering requires different staffing, resources, and planning than general sheltering. The 2011 flood illustrated the difficulty of sustaining a special shelter for an extended period, particularly when residents cannot return home for months.</w:t>
      </w:r>
    </w:p>
    <w:p w14:paraId="52EE280A" w14:textId="77777777" w:rsidR="006315EE" w:rsidRPr="006315EE" w:rsidRDefault="006315EE" w:rsidP="006315EE">
      <w:pPr>
        <w:ind w:left="2160"/>
        <w:rPr>
          <w:rFonts w:ascii="Calibri" w:hAnsi="Calibri" w:cs="Calibri"/>
          <w:i/>
          <w:iCs/>
          <w:szCs w:val="22"/>
        </w:rPr>
      </w:pPr>
    </w:p>
    <w:p w14:paraId="575A1B43" w14:textId="68B716AF" w:rsidR="00DC4C46" w:rsidRPr="00364386" w:rsidRDefault="003105BF" w:rsidP="00364386">
      <w:pPr>
        <w:numPr>
          <w:ilvl w:val="5"/>
          <w:numId w:val="1"/>
        </w:numPr>
        <w:rPr>
          <w:rFonts w:ascii="Calibri" w:hAnsi="Calibri" w:cs="Calibri"/>
          <w:i/>
          <w:iCs/>
          <w:szCs w:val="22"/>
        </w:rPr>
      </w:pPr>
      <w:r w:rsidRPr="00692BBD">
        <w:rPr>
          <w:rFonts w:ascii="Calibri" w:hAnsi="Calibri" w:cs="Calibri"/>
          <w:i/>
          <w:iCs/>
          <w:color w:val="501549" w:themeColor="accent5" w:themeShade="80"/>
          <w:szCs w:val="22"/>
        </w:rPr>
        <w:t xml:space="preserve">Greg </w:t>
      </w:r>
      <w:r w:rsidR="00F870AD" w:rsidRPr="00692BBD">
        <w:rPr>
          <w:rFonts w:ascii="Calibri" w:hAnsi="Calibri" w:cs="Calibri"/>
          <w:i/>
          <w:iCs/>
          <w:color w:val="501549" w:themeColor="accent5" w:themeShade="80"/>
          <w:szCs w:val="22"/>
        </w:rPr>
        <w:t>expressed that t</w:t>
      </w:r>
      <w:r w:rsidRPr="00692BBD">
        <w:rPr>
          <w:rFonts w:ascii="Calibri" w:hAnsi="Calibri" w:cs="Calibri"/>
          <w:i/>
          <w:iCs/>
          <w:color w:val="501549" w:themeColor="accent5" w:themeShade="80"/>
          <w:szCs w:val="22"/>
        </w:rPr>
        <w:t>here is a big gap between urban and rural needs. The</w:t>
      </w:r>
      <w:r w:rsidR="00F870AD" w:rsidRPr="00692BBD">
        <w:rPr>
          <w:rFonts w:ascii="Calibri" w:hAnsi="Calibri" w:cs="Calibri"/>
          <w:i/>
          <w:iCs/>
          <w:color w:val="501549" w:themeColor="accent5" w:themeShade="80"/>
          <w:szCs w:val="22"/>
        </w:rPr>
        <w:t xml:space="preserve"> department</w:t>
      </w:r>
      <w:r w:rsidRPr="00692BBD">
        <w:rPr>
          <w:rFonts w:ascii="Calibri" w:hAnsi="Calibri" w:cs="Calibri"/>
          <w:i/>
          <w:iCs/>
          <w:color w:val="501549" w:themeColor="accent5" w:themeShade="80"/>
          <w:szCs w:val="22"/>
        </w:rPr>
        <w:t xml:space="preserve"> serve</w:t>
      </w:r>
      <w:r w:rsidR="00F870AD" w:rsidRPr="00692BBD">
        <w:rPr>
          <w:rFonts w:ascii="Calibri" w:hAnsi="Calibri" w:cs="Calibri"/>
          <w:i/>
          <w:iCs/>
          <w:color w:val="501549" w:themeColor="accent5" w:themeShade="80"/>
          <w:szCs w:val="22"/>
        </w:rPr>
        <w:t>s</w:t>
      </w:r>
      <w:r w:rsidRPr="00692BBD">
        <w:rPr>
          <w:rFonts w:ascii="Calibri" w:hAnsi="Calibri" w:cs="Calibri"/>
          <w:i/>
          <w:iCs/>
          <w:color w:val="501549" w:themeColor="accent5" w:themeShade="80"/>
          <w:szCs w:val="22"/>
        </w:rPr>
        <w:t xml:space="preserve"> the urban core very efficiently and rural locations are inefficient at best. There</w:t>
      </w:r>
      <w:r w:rsidR="00F870AD" w:rsidRPr="00692BBD">
        <w:rPr>
          <w:rFonts w:ascii="Calibri" w:hAnsi="Calibri" w:cs="Calibri"/>
          <w:i/>
          <w:iCs/>
          <w:color w:val="501549" w:themeColor="accent5" w:themeShade="80"/>
          <w:szCs w:val="22"/>
        </w:rPr>
        <w:t>’</w:t>
      </w:r>
      <w:r w:rsidRPr="00692BBD">
        <w:rPr>
          <w:rFonts w:ascii="Calibri" w:hAnsi="Calibri" w:cs="Calibri"/>
          <w:i/>
          <w:iCs/>
          <w:color w:val="501549" w:themeColor="accent5" w:themeShade="80"/>
          <w:szCs w:val="22"/>
        </w:rPr>
        <w:t>s never been proper funding for rural transportation.</w:t>
      </w:r>
      <w:r w:rsidR="00364386" w:rsidRPr="00692BBD">
        <w:rPr>
          <w:rFonts w:ascii="Calibri" w:hAnsi="Calibri" w:cs="Calibri"/>
          <w:i/>
          <w:iCs/>
          <w:color w:val="501549" w:themeColor="accent5" w:themeShade="80"/>
          <w:szCs w:val="22"/>
        </w:rPr>
        <w:t xml:space="preserve"> Rural residents may face greater difficulty accessing hospitals, pharmacies, emergency supplies, warming/cooling centers, and other services. The concentration of hospitals, medical services, and pharmacies in urban areas further increases rural access challenges during disruptions. </w:t>
      </w:r>
      <w:r w:rsidRPr="00692BBD">
        <w:rPr>
          <w:rFonts w:ascii="Calibri" w:hAnsi="Calibri" w:cs="Calibri"/>
          <w:i/>
          <w:iCs/>
          <w:color w:val="501549" w:themeColor="accent5" w:themeShade="80"/>
          <w:szCs w:val="22"/>
        </w:rPr>
        <w:t>Pharmacies are fewer than eve</w:t>
      </w:r>
      <w:r w:rsidR="00F870AD" w:rsidRPr="00692BBD">
        <w:rPr>
          <w:rFonts w:ascii="Calibri" w:hAnsi="Calibri" w:cs="Calibri"/>
          <w:i/>
          <w:iCs/>
          <w:color w:val="501549" w:themeColor="accent5" w:themeShade="80"/>
          <w:szCs w:val="22"/>
        </w:rPr>
        <w:t xml:space="preserve">r. During a </w:t>
      </w:r>
      <w:r w:rsidRPr="00692BBD">
        <w:rPr>
          <w:rFonts w:ascii="Calibri" w:hAnsi="Calibri" w:cs="Calibri"/>
          <w:i/>
          <w:iCs/>
          <w:color w:val="501549" w:themeColor="accent5" w:themeShade="80"/>
          <w:szCs w:val="22"/>
        </w:rPr>
        <w:t>hailstorm</w:t>
      </w:r>
      <w:r w:rsidR="00F870AD" w:rsidRPr="00692BBD">
        <w:rPr>
          <w:rFonts w:ascii="Calibri" w:hAnsi="Calibri" w:cs="Calibri"/>
          <w:i/>
          <w:iCs/>
          <w:color w:val="501549" w:themeColor="accent5" w:themeShade="80"/>
          <w:szCs w:val="22"/>
        </w:rPr>
        <w:t xml:space="preserve"> that also affected Town of Maine, there was </w:t>
      </w:r>
      <w:r w:rsidRPr="00692BBD">
        <w:rPr>
          <w:rFonts w:ascii="Calibri" w:hAnsi="Calibri" w:cs="Calibri"/>
          <w:i/>
          <w:iCs/>
          <w:color w:val="501549" w:themeColor="accent5" w:themeShade="80"/>
          <w:szCs w:val="22"/>
        </w:rPr>
        <w:t>no power or hot water for 4 days. There was talk about taking services to people like bringing water, food kits, and using BC transit country vehicles vs</w:t>
      </w:r>
      <w:r w:rsidR="00F870AD" w:rsidRPr="00692BBD">
        <w:rPr>
          <w:rFonts w:ascii="Calibri" w:hAnsi="Calibri" w:cs="Calibri"/>
          <w:i/>
          <w:iCs/>
          <w:color w:val="501549" w:themeColor="accent5" w:themeShade="80"/>
          <w:szCs w:val="22"/>
        </w:rPr>
        <w:t>.</w:t>
      </w:r>
      <w:r w:rsidRPr="00692BBD">
        <w:rPr>
          <w:rFonts w:ascii="Calibri" w:hAnsi="Calibri" w:cs="Calibri"/>
          <w:i/>
          <w:iCs/>
          <w:color w:val="501549" w:themeColor="accent5" w:themeShade="80"/>
          <w:szCs w:val="22"/>
        </w:rPr>
        <w:t xml:space="preserve"> trying to get people to distribution areas. Th</w:t>
      </w:r>
      <w:r w:rsidR="00F870AD" w:rsidRPr="00692BBD">
        <w:rPr>
          <w:rFonts w:ascii="Calibri" w:hAnsi="Calibri" w:cs="Calibri"/>
          <w:i/>
          <w:iCs/>
          <w:color w:val="501549" w:themeColor="accent5" w:themeShade="80"/>
          <w:szCs w:val="22"/>
        </w:rPr>
        <w:t>ere</w:t>
      </w:r>
      <w:r w:rsidRPr="00692BBD">
        <w:rPr>
          <w:rFonts w:ascii="Calibri" w:hAnsi="Calibri" w:cs="Calibri"/>
          <w:i/>
          <w:iCs/>
          <w:color w:val="501549" w:themeColor="accent5" w:themeShade="80"/>
          <w:szCs w:val="22"/>
        </w:rPr>
        <w:t xml:space="preserve"> is </w:t>
      </w:r>
      <w:r w:rsidR="00F870AD" w:rsidRPr="00692BBD">
        <w:rPr>
          <w:rFonts w:ascii="Calibri" w:hAnsi="Calibri" w:cs="Calibri"/>
          <w:i/>
          <w:iCs/>
          <w:color w:val="501549" w:themeColor="accent5" w:themeShade="80"/>
          <w:szCs w:val="22"/>
        </w:rPr>
        <w:t>a</w:t>
      </w:r>
      <w:r w:rsidRPr="00692BBD">
        <w:rPr>
          <w:rFonts w:ascii="Calibri" w:hAnsi="Calibri" w:cs="Calibri"/>
          <w:i/>
          <w:iCs/>
          <w:color w:val="501549" w:themeColor="accent5" w:themeShade="80"/>
          <w:szCs w:val="22"/>
        </w:rPr>
        <w:t xml:space="preserve"> logistical ga</w:t>
      </w:r>
      <w:r w:rsidR="00F870AD" w:rsidRPr="00692BBD">
        <w:rPr>
          <w:rFonts w:ascii="Calibri" w:hAnsi="Calibri" w:cs="Calibri"/>
          <w:i/>
          <w:iCs/>
          <w:color w:val="501549" w:themeColor="accent5" w:themeShade="80"/>
          <w:szCs w:val="22"/>
        </w:rPr>
        <w:t>p when servicing urban vs. rural areas.</w:t>
      </w:r>
    </w:p>
    <w:p w14:paraId="08D259CD" w14:textId="77777777" w:rsidR="001D35FB" w:rsidRPr="004B3570" w:rsidRDefault="001D35FB" w:rsidP="001D35FB">
      <w:pPr>
        <w:ind w:right="-180"/>
        <w:jc w:val="both"/>
        <w:rPr>
          <w:rFonts w:ascii="Calibri" w:hAnsi="Calibri" w:cs="Calibri"/>
          <w:b/>
          <w:szCs w:val="22"/>
        </w:rPr>
      </w:pPr>
    </w:p>
    <w:p w14:paraId="51295F91" w14:textId="7AE51AD3" w:rsidR="004B3570" w:rsidRDefault="004439A2" w:rsidP="004B3570">
      <w:pPr>
        <w:numPr>
          <w:ilvl w:val="0"/>
          <w:numId w:val="1"/>
        </w:numPr>
        <w:ind w:right="-180"/>
        <w:jc w:val="both"/>
        <w:rPr>
          <w:rFonts w:ascii="Calibri" w:hAnsi="Calibri" w:cs="Calibri"/>
          <w:b/>
          <w:szCs w:val="22"/>
        </w:rPr>
      </w:pPr>
      <w:r>
        <w:rPr>
          <w:rFonts w:ascii="Calibri" w:hAnsi="Calibri" w:cs="Calibri"/>
          <w:b/>
          <w:szCs w:val="22"/>
        </w:rPr>
        <w:t>Tie-in to Municipal DPW</w:t>
      </w:r>
      <w:r w:rsidR="009E57D6">
        <w:rPr>
          <w:rFonts w:ascii="Calibri" w:hAnsi="Calibri" w:cs="Calibri"/>
          <w:b/>
          <w:szCs w:val="22"/>
        </w:rPr>
        <w:t xml:space="preserve">/ Social Services </w:t>
      </w:r>
      <w:r>
        <w:rPr>
          <w:rFonts w:ascii="Calibri" w:hAnsi="Calibri" w:cs="Calibri"/>
          <w:b/>
          <w:szCs w:val="22"/>
        </w:rPr>
        <w:t>Focus Group (15 minutes)</w:t>
      </w:r>
    </w:p>
    <w:p w14:paraId="3C42118D" w14:textId="242F6AD4" w:rsidR="00CB3CBA" w:rsidRDefault="004439A2" w:rsidP="00CB3CBA">
      <w:pPr>
        <w:numPr>
          <w:ilvl w:val="2"/>
          <w:numId w:val="1"/>
        </w:numPr>
        <w:ind w:right="-180"/>
        <w:jc w:val="both"/>
        <w:rPr>
          <w:rFonts w:ascii="Calibri" w:hAnsi="Calibri" w:cs="Calibri"/>
          <w:bCs/>
          <w:szCs w:val="22"/>
        </w:rPr>
      </w:pPr>
      <w:r>
        <w:rPr>
          <w:rFonts w:ascii="Calibri" w:hAnsi="Calibri" w:cs="Calibri"/>
          <w:bCs/>
          <w:szCs w:val="22"/>
        </w:rPr>
        <w:t>W</w:t>
      </w:r>
      <w:r w:rsidRPr="004439A2">
        <w:rPr>
          <w:rFonts w:ascii="Calibri" w:hAnsi="Calibri" w:cs="Calibri"/>
          <w:bCs/>
          <w:szCs w:val="22"/>
        </w:rPr>
        <w:t>hat information</w:t>
      </w:r>
      <w:r>
        <w:rPr>
          <w:rFonts w:ascii="Calibri" w:hAnsi="Calibri" w:cs="Calibri"/>
          <w:bCs/>
          <w:szCs w:val="22"/>
        </w:rPr>
        <w:t xml:space="preserve"> would the County</w:t>
      </w:r>
      <w:r w:rsidRPr="004439A2">
        <w:rPr>
          <w:rFonts w:ascii="Calibri" w:hAnsi="Calibri" w:cs="Calibri"/>
          <w:bCs/>
          <w:szCs w:val="22"/>
        </w:rPr>
        <w:t xml:space="preserve"> want/need fro</w:t>
      </w:r>
      <w:r>
        <w:rPr>
          <w:rFonts w:ascii="Calibri" w:hAnsi="Calibri" w:cs="Calibri"/>
          <w:bCs/>
          <w:szCs w:val="22"/>
        </w:rPr>
        <w:t xml:space="preserve">m </w:t>
      </w:r>
      <w:r w:rsidR="009E57D6">
        <w:rPr>
          <w:rFonts w:ascii="Calibri" w:hAnsi="Calibri" w:cs="Calibri"/>
          <w:bCs/>
          <w:szCs w:val="22"/>
        </w:rPr>
        <w:t xml:space="preserve">smaller clinics, public facing organizations, and </w:t>
      </w:r>
      <w:r>
        <w:rPr>
          <w:rFonts w:ascii="Calibri" w:hAnsi="Calibri" w:cs="Calibri"/>
          <w:bCs/>
          <w:szCs w:val="22"/>
        </w:rPr>
        <w:t>municipal DPW</w:t>
      </w:r>
      <w:r w:rsidRPr="004439A2">
        <w:rPr>
          <w:rFonts w:ascii="Calibri" w:hAnsi="Calibri" w:cs="Calibri"/>
          <w:bCs/>
          <w:szCs w:val="22"/>
        </w:rPr>
        <w:t xml:space="preserve"> to</w:t>
      </w:r>
      <w:r>
        <w:rPr>
          <w:rFonts w:ascii="Calibri" w:hAnsi="Calibri" w:cs="Calibri"/>
          <w:bCs/>
          <w:szCs w:val="22"/>
        </w:rPr>
        <w:t xml:space="preserve"> better execute a future climate disaster response?</w:t>
      </w:r>
    </w:p>
    <w:p w14:paraId="211ABBA7" w14:textId="77777777" w:rsidR="00991090" w:rsidRDefault="00991090" w:rsidP="00991090">
      <w:pPr>
        <w:ind w:left="2160" w:right="-180"/>
        <w:rPr>
          <w:rFonts w:ascii="Calibri" w:hAnsi="Calibri" w:cs="Calibri"/>
          <w:bCs/>
          <w:i/>
          <w:iCs/>
          <w:color w:val="501549" w:themeColor="accent5" w:themeShade="80"/>
          <w:szCs w:val="22"/>
        </w:rPr>
      </w:pPr>
    </w:p>
    <w:p w14:paraId="186E2AB6" w14:textId="711DD900" w:rsidR="00123444" w:rsidRPr="006865A6" w:rsidRDefault="003C28EA" w:rsidP="006865A6">
      <w:pPr>
        <w:numPr>
          <w:ilvl w:val="5"/>
          <w:numId w:val="1"/>
        </w:numPr>
        <w:ind w:right="-180"/>
        <w:rPr>
          <w:rFonts w:ascii="Calibri" w:hAnsi="Calibri" w:cs="Calibri"/>
          <w:bCs/>
          <w:i/>
          <w:iCs/>
          <w:color w:val="501549" w:themeColor="accent5" w:themeShade="80"/>
          <w:szCs w:val="22"/>
        </w:rPr>
      </w:pPr>
      <w:r w:rsidRPr="006865A6">
        <w:rPr>
          <w:rFonts w:ascii="Calibri" w:hAnsi="Calibri" w:cs="Calibri"/>
          <w:bCs/>
          <w:i/>
          <w:iCs/>
          <w:color w:val="501549" w:themeColor="accent5" w:themeShade="80"/>
          <w:szCs w:val="22"/>
        </w:rPr>
        <w:t xml:space="preserve">Focus group with </w:t>
      </w:r>
      <w:r w:rsidR="00123444" w:rsidRPr="006865A6">
        <w:rPr>
          <w:rFonts w:ascii="Calibri" w:hAnsi="Calibri" w:cs="Calibri"/>
          <w:bCs/>
          <w:i/>
          <w:iCs/>
          <w:color w:val="501549" w:themeColor="accent5" w:themeShade="80"/>
          <w:szCs w:val="22"/>
        </w:rPr>
        <w:t>Community</w:t>
      </w:r>
      <w:r w:rsidRPr="006865A6">
        <w:rPr>
          <w:rFonts w:ascii="Calibri" w:hAnsi="Calibri" w:cs="Calibri"/>
          <w:bCs/>
          <w:i/>
          <w:iCs/>
          <w:color w:val="501549" w:themeColor="accent5" w:themeShade="80"/>
          <w:szCs w:val="22"/>
        </w:rPr>
        <w:t xml:space="preserve">-serving </w:t>
      </w:r>
      <w:r w:rsidR="00123444" w:rsidRPr="006865A6">
        <w:rPr>
          <w:rFonts w:ascii="Calibri" w:hAnsi="Calibri" w:cs="Calibri"/>
          <w:bCs/>
          <w:i/>
          <w:iCs/>
          <w:color w:val="501549" w:themeColor="accent5" w:themeShade="80"/>
          <w:szCs w:val="22"/>
        </w:rPr>
        <w:t>organizations</w:t>
      </w:r>
      <w:r w:rsidRPr="006865A6">
        <w:rPr>
          <w:rFonts w:ascii="Calibri" w:hAnsi="Calibri" w:cs="Calibri"/>
          <w:bCs/>
          <w:i/>
          <w:iCs/>
          <w:color w:val="501549" w:themeColor="accent5" w:themeShade="80"/>
          <w:szCs w:val="22"/>
        </w:rPr>
        <w:t xml:space="preserve"> has </w:t>
      </w:r>
      <w:r w:rsidR="00123444" w:rsidRPr="006865A6">
        <w:rPr>
          <w:rFonts w:ascii="Calibri" w:hAnsi="Calibri" w:cs="Calibri"/>
          <w:bCs/>
          <w:i/>
          <w:iCs/>
          <w:color w:val="501549" w:themeColor="accent5" w:themeShade="80"/>
          <w:szCs w:val="22"/>
        </w:rPr>
        <w:t>already conducted</w:t>
      </w:r>
      <w:r w:rsidRPr="006865A6">
        <w:rPr>
          <w:rFonts w:ascii="Calibri" w:hAnsi="Calibri" w:cs="Calibri"/>
          <w:bCs/>
          <w:i/>
          <w:iCs/>
          <w:color w:val="501549" w:themeColor="accent5" w:themeShade="80"/>
          <w:szCs w:val="22"/>
        </w:rPr>
        <w:t xml:space="preserve"> in Fall of 2025. The exercise</w:t>
      </w:r>
      <w:r w:rsidR="00123444" w:rsidRPr="006865A6">
        <w:rPr>
          <w:rFonts w:ascii="Calibri" w:hAnsi="Calibri" w:cs="Calibri"/>
          <w:bCs/>
          <w:i/>
          <w:iCs/>
          <w:color w:val="501549" w:themeColor="accent5" w:themeShade="80"/>
          <w:szCs w:val="22"/>
        </w:rPr>
        <w:t xml:space="preserve"> examined disruptions (no power, no water, extreme temperatures, need for food/shelter) rather than focusing solely on "flood"</w:t>
      </w:r>
      <w:r w:rsidRPr="006865A6">
        <w:rPr>
          <w:rFonts w:ascii="Calibri" w:hAnsi="Calibri" w:cs="Calibri"/>
          <w:bCs/>
          <w:i/>
          <w:iCs/>
          <w:color w:val="501549" w:themeColor="accent5" w:themeShade="80"/>
          <w:szCs w:val="22"/>
        </w:rPr>
        <w:t xml:space="preserve">. </w:t>
      </w:r>
      <w:r w:rsidR="00123444" w:rsidRPr="006865A6">
        <w:rPr>
          <w:rFonts w:ascii="Calibri" w:hAnsi="Calibri" w:cs="Calibri"/>
          <w:bCs/>
          <w:i/>
          <w:iCs/>
          <w:color w:val="501549" w:themeColor="accent5" w:themeShade="80"/>
          <w:szCs w:val="22"/>
        </w:rPr>
        <w:t>Findings</w:t>
      </w:r>
      <w:r w:rsidRPr="006865A6">
        <w:rPr>
          <w:rFonts w:ascii="Calibri" w:hAnsi="Calibri" w:cs="Calibri"/>
          <w:bCs/>
          <w:i/>
          <w:iCs/>
          <w:color w:val="501549" w:themeColor="accent5" w:themeShade="80"/>
          <w:szCs w:val="22"/>
        </w:rPr>
        <w:t xml:space="preserve"> from the exercise express</w:t>
      </w:r>
      <w:r w:rsidR="00123444" w:rsidRPr="006865A6">
        <w:rPr>
          <w:rFonts w:ascii="Calibri" w:hAnsi="Calibri" w:cs="Calibri"/>
          <w:bCs/>
          <w:i/>
          <w:iCs/>
          <w:color w:val="501549" w:themeColor="accent5" w:themeShade="80"/>
          <w:szCs w:val="22"/>
        </w:rPr>
        <w:t xml:space="preserve"> better communication</w:t>
      </w:r>
      <w:r w:rsidRPr="006865A6">
        <w:rPr>
          <w:rFonts w:ascii="Calibri" w:hAnsi="Calibri" w:cs="Calibri"/>
          <w:bCs/>
          <w:i/>
          <w:iCs/>
          <w:color w:val="501549" w:themeColor="accent5" w:themeShade="80"/>
          <w:szCs w:val="22"/>
        </w:rPr>
        <w:t xml:space="preserve"> between county and community </w:t>
      </w:r>
      <w:r w:rsidRPr="006865A6">
        <w:rPr>
          <w:rFonts w:ascii="Calibri" w:hAnsi="Calibri" w:cs="Calibri"/>
          <w:bCs/>
          <w:i/>
          <w:iCs/>
          <w:color w:val="501549" w:themeColor="accent5" w:themeShade="80"/>
          <w:szCs w:val="22"/>
        </w:rPr>
        <w:lastRenderedPageBreak/>
        <w:t>organizations</w:t>
      </w:r>
      <w:r w:rsidR="00123444" w:rsidRPr="006865A6">
        <w:rPr>
          <w:rFonts w:ascii="Calibri" w:hAnsi="Calibri" w:cs="Calibri"/>
          <w:bCs/>
          <w:i/>
          <w:iCs/>
          <w:color w:val="501549" w:themeColor="accent5" w:themeShade="80"/>
          <w:szCs w:val="22"/>
        </w:rPr>
        <w:t xml:space="preserve"> could help</w:t>
      </w:r>
      <w:r w:rsidRPr="006865A6">
        <w:rPr>
          <w:rFonts w:ascii="Calibri" w:hAnsi="Calibri" w:cs="Calibri"/>
          <w:bCs/>
          <w:i/>
          <w:iCs/>
          <w:color w:val="501549" w:themeColor="accent5" w:themeShade="80"/>
          <w:szCs w:val="22"/>
        </w:rPr>
        <w:t xml:space="preserve"> during a climate event.</w:t>
      </w:r>
      <w:r w:rsidR="00123444" w:rsidRPr="006865A6">
        <w:rPr>
          <w:rFonts w:ascii="Calibri" w:hAnsi="Calibri" w:cs="Calibri"/>
          <w:bCs/>
          <w:i/>
          <w:iCs/>
          <w:color w:val="501549" w:themeColor="accent5" w:themeShade="80"/>
          <w:szCs w:val="22"/>
        </w:rPr>
        <w:t xml:space="preserve"> </w:t>
      </w:r>
      <w:r w:rsidRPr="006865A6">
        <w:rPr>
          <w:rFonts w:ascii="Calibri" w:hAnsi="Calibri" w:cs="Calibri"/>
          <w:bCs/>
          <w:i/>
          <w:iCs/>
          <w:color w:val="501549" w:themeColor="accent5" w:themeShade="80"/>
          <w:szCs w:val="22"/>
        </w:rPr>
        <w:t>C</w:t>
      </w:r>
      <w:r w:rsidR="00123444" w:rsidRPr="006865A6">
        <w:rPr>
          <w:rFonts w:ascii="Calibri" w:hAnsi="Calibri" w:cs="Calibri"/>
          <w:bCs/>
          <w:i/>
          <w:iCs/>
          <w:color w:val="501549" w:themeColor="accent5" w:themeShade="80"/>
          <w:szCs w:val="22"/>
        </w:rPr>
        <w:t>ommunity organizations are local resources that can assist with neighbor-helping-neighbor approach</w:t>
      </w:r>
      <w:r w:rsidRPr="006865A6">
        <w:rPr>
          <w:rFonts w:ascii="Calibri" w:hAnsi="Calibri" w:cs="Calibri"/>
          <w:bCs/>
          <w:i/>
          <w:iCs/>
          <w:color w:val="501549" w:themeColor="accent5" w:themeShade="80"/>
          <w:szCs w:val="22"/>
        </w:rPr>
        <w:t>.</w:t>
      </w:r>
      <w:r w:rsidR="00123444" w:rsidRPr="006865A6">
        <w:rPr>
          <w:rFonts w:ascii="Calibri" w:hAnsi="Calibri" w:cs="Calibri"/>
          <w:bCs/>
          <w:i/>
          <w:iCs/>
          <w:color w:val="501549" w:themeColor="accent5" w:themeShade="80"/>
          <w:szCs w:val="22"/>
        </w:rPr>
        <w:t xml:space="preserve"> </w:t>
      </w:r>
      <w:r w:rsidRPr="006865A6">
        <w:rPr>
          <w:rFonts w:ascii="Calibri" w:hAnsi="Calibri" w:cs="Calibri"/>
          <w:bCs/>
          <w:i/>
          <w:iCs/>
          <w:color w:val="501549" w:themeColor="accent5" w:themeShade="80"/>
          <w:szCs w:val="22"/>
        </w:rPr>
        <w:t>T</w:t>
      </w:r>
      <w:r w:rsidR="00123444" w:rsidRPr="006865A6">
        <w:rPr>
          <w:rFonts w:ascii="Calibri" w:hAnsi="Calibri" w:cs="Calibri"/>
          <w:bCs/>
          <w:i/>
          <w:iCs/>
          <w:color w:val="501549" w:themeColor="accent5" w:themeShade="80"/>
          <w:szCs w:val="22"/>
        </w:rPr>
        <w:t>ransportation barriers, limited staffing, and funding constraints identified</w:t>
      </w:r>
      <w:r w:rsidRPr="006865A6">
        <w:rPr>
          <w:rFonts w:ascii="Calibri" w:hAnsi="Calibri" w:cs="Calibri"/>
          <w:bCs/>
          <w:i/>
          <w:iCs/>
          <w:color w:val="501549" w:themeColor="accent5" w:themeShade="80"/>
          <w:szCs w:val="22"/>
        </w:rPr>
        <w:t xml:space="preserve"> from this initial focus group.</w:t>
      </w:r>
    </w:p>
    <w:p w14:paraId="40A08264" w14:textId="77777777" w:rsidR="006315EE" w:rsidRDefault="006315EE" w:rsidP="006315EE">
      <w:pPr>
        <w:ind w:left="2160" w:right="-180"/>
        <w:rPr>
          <w:rFonts w:ascii="Calibri" w:hAnsi="Calibri" w:cs="Calibri"/>
          <w:bCs/>
          <w:i/>
          <w:iCs/>
          <w:color w:val="501549" w:themeColor="accent5" w:themeShade="80"/>
          <w:szCs w:val="22"/>
        </w:rPr>
      </w:pPr>
    </w:p>
    <w:p w14:paraId="34894D2D" w14:textId="35DB7EE9" w:rsidR="00C9624A" w:rsidRPr="006865A6" w:rsidRDefault="00C9624A" w:rsidP="006865A6">
      <w:pPr>
        <w:numPr>
          <w:ilvl w:val="5"/>
          <w:numId w:val="1"/>
        </w:numPr>
        <w:ind w:right="-180"/>
        <w:rPr>
          <w:rFonts w:ascii="Calibri" w:hAnsi="Calibri" w:cs="Calibri"/>
          <w:bCs/>
          <w:i/>
          <w:iCs/>
          <w:color w:val="501549" w:themeColor="accent5" w:themeShade="80"/>
          <w:szCs w:val="22"/>
        </w:rPr>
      </w:pPr>
      <w:r w:rsidRPr="006865A6">
        <w:rPr>
          <w:rFonts w:ascii="Calibri" w:hAnsi="Calibri" w:cs="Calibri"/>
          <w:bCs/>
          <w:i/>
          <w:iCs/>
          <w:color w:val="501549" w:themeColor="accent5" w:themeShade="80"/>
          <w:szCs w:val="22"/>
        </w:rPr>
        <w:t xml:space="preserve">The upcoming DPW focus group and later </w:t>
      </w:r>
      <w:r w:rsidR="006865A6" w:rsidRPr="006865A6">
        <w:rPr>
          <w:rFonts w:ascii="Calibri" w:hAnsi="Calibri" w:cs="Calibri"/>
          <w:bCs/>
          <w:i/>
          <w:iCs/>
          <w:color w:val="501549" w:themeColor="accent5" w:themeShade="80"/>
          <w:szCs w:val="22"/>
        </w:rPr>
        <w:t>community healthcare</w:t>
      </w:r>
      <w:r w:rsidRPr="006865A6">
        <w:rPr>
          <w:rFonts w:ascii="Calibri" w:hAnsi="Calibri" w:cs="Calibri"/>
          <w:bCs/>
          <w:i/>
          <w:iCs/>
          <w:color w:val="501549" w:themeColor="accent5" w:themeShade="80"/>
          <w:szCs w:val="22"/>
        </w:rPr>
        <w:t>/public-facing organization</w:t>
      </w:r>
      <w:r w:rsidR="006865A6" w:rsidRPr="006865A6">
        <w:rPr>
          <w:rFonts w:ascii="Calibri" w:hAnsi="Calibri" w:cs="Calibri"/>
          <w:bCs/>
          <w:i/>
          <w:iCs/>
          <w:color w:val="501549" w:themeColor="accent5" w:themeShade="80"/>
          <w:szCs w:val="22"/>
        </w:rPr>
        <w:t>s</w:t>
      </w:r>
      <w:r w:rsidRPr="006865A6">
        <w:rPr>
          <w:rFonts w:ascii="Calibri" w:hAnsi="Calibri" w:cs="Calibri"/>
          <w:bCs/>
          <w:i/>
          <w:iCs/>
          <w:color w:val="501549" w:themeColor="accent5" w:themeShade="80"/>
          <w:szCs w:val="22"/>
        </w:rPr>
        <w:t xml:space="preserve"> focus group were discussed as opportunities to gather more specific information about operational needs, vulnerable populations, and local response capacity. The consultant team referenced a tabletop exercise methodology using “what, who, how” cards developed by Cornell Public Health, which can be customized for scenarios such as flooding, extreme heat, and food access. County departments were asked to provide input on the populations, hazards, response actions that should be included in future exercises.</w:t>
      </w:r>
    </w:p>
    <w:p w14:paraId="1A40752A" w14:textId="77777777" w:rsidR="006315EE" w:rsidRDefault="006315EE" w:rsidP="006315EE">
      <w:pPr>
        <w:ind w:left="2160" w:right="-180"/>
        <w:rPr>
          <w:rFonts w:ascii="Calibri" w:hAnsi="Calibri" w:cs="Calibri"/>
          <w:bCs/>
          <w:i/>
          <w:iCs/>
          <w:color w:val="501549" w:themeColor="accent5" w:themeShade="80"/>
          <w:szCs w:val="22"/>
        </w:rPr>
      </w:pPr>
      <w:bookmarkStart w:id="0" w:name="_Toc35"/>
    </w:p>
    <w:p w14:paraId="5B13BDA8" w14:textId="5899AAF6" w:rsidR="00123444" w:rsidRPr="006865A6" w:rsidRDefault="00123444" w:rsidP="006865A6">
      <w:pPr>
        <w:numPr>
          <w:ilvl w:val="5"/>
          <w:numId w:val="1"/>
        </w:numPr>
        <w:ind w:right="-180"/>
        <w:rPr>
          <w:rFonts w:ascii="Calibri" w:hAnsi="Calibri" w:cs="Calibri"/>
          <w:bCs/>
          <w:i/>
          <w:iCs/>
          <w:color w:val="501549" w:themeColor="accent5" w:themeShade="80"/>
          <w:szCs w:val="22"/>
        </w:rPr>
      </w:pPr>
      <w:r w:rsidRPr="006865A6">
        <w:rPr>
          <w:rFonts w:ascii="Calibri" w:hAnsi="Calibri" w:cs="Calibri"/>
          <w:bCs/>
          <w:i/>
          <w:iCs/>
          <w:color w:val="501549" w:themeColor="accent5" w:themeShade="80"/>
          <w:szCs w:val="22"/>
        </w:rPr>
        <w:t>Tabletop Exercise Methodology</w:t>
      </w:r>
      <w:bookmarkEnd w:id="0"/>
      <w:r w:rsidRPr="006865A6">
        <w:rPr>
          <w:rFonts w:ascii="Calibri" w:hAnsi="Calibri" w:cs="Calibri"/>
          <w:bCs/>
          <w:i/>
          <w:iCs/>
          <w:color w:val="501549" w:themeColor="accent5" w:themeShade="80"/>
          <w:szCs w:val="22"/>
        </w:rPr>
        <w:t xml:space="preserve">; </w:t>
      </w:r>
      <w:r w:rsidRPr="006865A6">
        <w:rPr>
          <w:rFonts w:ascii="Calibri" w:hAnsi="Calibri" w:cs="Calibri"/>
          <w:i/>
          <w:iCs/>
          <w:color w:val="501549" w:themeColor="accent5" w:themeShade="80"/>
          <w:szCs w:val="22"/>
        </w:rPr>
        <w:t>Cornell Public Health "What, Who, How" Cards (2025);</w:t>
      </w:r>
      <w:r w:rsidRPr="006865A6">
        <w:rPr>
          <w:rFonts w:ascii="Calibri" w:hAnsi="Calibri" w:cs="Calibri"/>
          <w:b/>
          <w:bCs/>
          <w:i/>
          <w:iCs/>
          <w:color w:val="501549" w:themeColor="accent5" w:themeShade="80"/>
          <w:szCs w:val="22"/>
        </w:rPr>
        <w:t xml:space="preserve"> </w:t>
      </w:r>
      <w:r w:rsidRPr="006865A6">
        <w:rPr>
          <w:rFonts w:ascii="Calibri" w:hAnsi="Calibri" w:cs="Calibri"/>
          <w:bCs/>
          <w:i/>
          <w:iCs/>
          <w:color w:val="501549" w:themeColor="accent5" w:themeShade="80"/>
          <w:szCs w:val="22"/>
        </w:rPr>
        <w:t xml:space="preserve">Created by Danielle Eisenman; available for flood, extreme heat, </w:t>
      </w:r>
      <w:r w:rsidR="006865A6" w:rsidRPr="006865A6">
        <w:rPr>
          <w:rFonts w:ascii="Calibri" w:hAnsi="Calibri" w:cs="Calibri"/>
          <w:bCs/>
          <w:i/>
          <w:iCs/>
          <w:color w:val="501549" w:themeColor="accent5" w:themeShade="80"/>
          <w:szCs w:val="22"/>
        </w:rPr>
        <w:t xml:space="preserve">&amp; </w:t>
      </w:r>
      <w:r w:rsidRPr="006865A6">
        <w:rPr>
          <w:rFonts w:ascii="Calibri" w:hAnsi="Calibri" w:cs="Calibri"/>
          <w:bCs/>
          <w:i/>
          <w:iCs/>
          <w:color w:val="501549" w:themeColor="accent5" w:themeShade="80"/>
          <w:szCs w:val="22"/>
        </w:rPr>
        <w:t>food access scenarios</w:t>
      </w:r>
      <w:r w:rsidR="00F50B46" w:rsidRPr="006865A6">
        <w:rPr>
          <w:rFonts w:ascii="Calibri" w:hAnsi="Calibri" w:cs="Calibri"/>
          <w:bCs/>
          <w:i/>
          <w:iCs/>
          <w:color w:val="501549" w:themeColor="accent5" w:themeShade="80"/>
          <w:szCs w:val="22"/>
        </w:rPr>
        <w:t xml:space="preserve">; </w:t>
      </w:r>
      <w:r w:rsidRPr="006865A6">
        <w:rPr>
          <w:rFonts w:ascii="Calibri" w:hAnsi="Calibri" w:cs="Calibri"/>
          <w:b/>
          <w:bCs/>
          <w:i/>
          <w:iCs/>
          <w:color w:val="501549" w:themeColor="accent5" w:themeShade="80"/>
          <w:szCs w:val="22"/>
        </w:rPr>
        <w:t>What cards</w:t>
      </w:r>
      <w:r w:rsidRPr="006865A6">
        <w:rPr>
          <w:rFonts w:ascii="Calibri" w:hAnsi="Calibri" w:cs="Calibri"/>
          <w:bCs/>
          <w:i/>
          <w:iCs/>
          <w:color w:val="501549" w:themeColor="accent5" w:themeShade="80"/>
          <w:szCs w:val="22"/>
        </w:rPr>
        <w:t>: participants discuss and prioritize climate hazards/impacts</w:t>
      </w:r>
      <w:r w:rsidR="00F50B46" w:rsidRPr="006865A6">
        <w:rPr>
          <w:rFonts w:ascii="Calibri" w:hAnsi="Calibri" w:cs="Calibri"/>
          <w:bCs/>
          <w:i/>
          <w:iCs/>
          <w:color w:val="501549" w:themeColor="accent5" w:themeShade="80"/>
          <w:szCs w:val="22"/>
        </w:rPr>
        <w:t xml:space="preserve">; </w:t>
      </w:r>
      <w:r w:rsidRPr="006865A6">
        <w:rPr>
          <w:rFonts w:ascii="Calibri" w:hAnsi="Calibri" w:cs="Calibri"/>
          <w:b/>
          <w:bCs/>
          <w:i/>
          <w:iCs/>
          <w:color w:val="501549" w:themeColor="accent5" w:themeShade="80"/>
          <w:szCs w:val="22"/>
        </w:rPr>
        <w:t>Who cards</w:t>
      </w:r>
      <w:r w:rsidRPr="006865A6">
        <w:rPr>
          <w:rFonts w:ascii="Calibri" w:hAnsi="Calibri" w:cs="Calibri"/>
          <w:bCs/>
          <w:i/>
          <w:iCs/>
          <w:color w:val="501549" w:themeColor="accent5" w:themeShade="80"/>
          <w:szCs w:val="22"/>
        </w:rPr>
        <w:t>: participants consider vulnerable populations (no transportation, disabilities, etc.) and how that changes priorities</w:t>
      </w:r>
      <w:r w:rsidR="00F50B46" w:rsidRPr="006865A6">
        <w:rPr>
          <w:rFonts w:ascii="Calibri" w:hAnsi="Calibri" w:cs="Calibri"/>
          <w:bCs/>
          <w:i/>
          <w:iCs/>
          <w:color w:val="501549" w:themeColor="accent5" w:themeShade="80"/>
          <w:szCs w:val="22"/>
        </w:rPr>
        <w:t xml:space="preserve">; </w:t>
      </w:r>
      <w:r w:rsidRPr="006865A6">
        <w:rPr>
          <w:rFonts w:ascii="Calibri" w:hAnsi="Calibri" w:cs="Calibri"/>
          <w:b/>
          <w:bCs/>
          <w:i/>
          <w:iCs/>
          <w:color w:val="501549" w:themeColor="accent5" w:themeShade="80"/>
          <w:szCs w:val="22"/>
        </w:rPr>
        <w:t>How cards</w:t>
      </w:r>
      <w:r w:rsidRPr="006865A6">
        <w:rPr>
          <w:rFonts w:ascii="Calibri" w:hAnsi="Calibri" w:cs="Calibri"/>
          <w:bCs/>
          <w:i/>
          <w:iCs/>
          <w:color w:val="501549" w:themeColor="accent5" w:themeShade="80"/>
          <w:szCs w:val="22"/>
        </w:rPr>
        <w:t>: participants explore actions to protect targeted groups and whether that changes initial priorities</w:t>
      </w:r>
      <w:r w:rsidR="00F50B46" w:rsidRPr="006865A6">
        <w:rPr>
          <w:rFonts w:ascii="Calibri" w:hAnsi="Calibri" w:cs="Calibri"/>
          <w:bCs/>
          <w:i/>
          <w:iCs/>
          <w:color w:val="501549" w:themeColor="accent5" w:themeShade="80"/>
          <w:szCs w:val="22"/>
        </w:rPr>
        <w:t xml:space="preserve">; </w:t>
      </w:r>
      <w:r w:rsidRPr="006865A6">
        <w:rPr>
          <w:rFonts w:ascii="Calibri" w:hAnsi="Calibri" w:cs="Calibri"/>
          <w:b/>
          <w:bCs/>
          <w:i/>
          <w:iCs/>
          <w:color w:val="501549" w:themeColor="accent5" w:themeShade="80"/>
          <w:szCs w:val="22"/>
        </w:rPr>
        <w:t>Temporal prioritization</w:t>
      </w:r>
      <w:r w:rsidRPr="006865A6">
        <w:rPr>
          <w:rFonts w:ascii="Calibri" w:hAnsi="Calibri" w:cs="Calibri"/>
          <w:bCs/>
          <w:i/>
          <w:iCs/>
          <w:color w:val="501549" w:themeColor="accent5" w:themeShade="80"/>
          <w:szCs w:val="22"/>
        </w:rPr>
        <w:t>: what must be done first vs. longer-term actions; what is currently done vs. could be done</w:t>
      </w:r>
      <w:r w:rsidR="00692BBD">
        <w:rPr>
          <w:rFonts w:ascii="Calibri" w:hAnsi="Calibri" w:cs="Calibri"/>
          <w:bCs/>
          <w:i/>
          <w:iCs/>
          <w:color w:val="501549" w:themeColor="accent5" w:themeShade="80"/>
          <w:szCs w:val="22"/>
        </w:rPr>
        <w:t>.</w:t>
      </w:r>
    </w:p>
    <w:sectPr w:rsidR="00123444" w:rsidRPr="006865A6" w:rsidSect="003B031C">
      <w:headerReference w:type="even" r:id="rId20"/>
      <w:headerReference w:type="default" r:id="rId21"/>
      <w:footerReference w:type="even" r:id="rId22"/>
      <w:footerReference w:type="default" r:id="rId23"/>
      <w:headerReference w:type="first" r:id="rId24"/>
      <w:footerReference w:type="first" r:id="rId25"/>
      <w:pgSz w:w="12240" w:h="15840" w:code="1"/>
      <w:pgMar w:top="720" w:right="1260" w:bottom="720" w:left="1440" w:header="634" w:footer="18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B28C0" w14:textId="77777777" w:rsidR="00540946" w:rsidRDefault="00540946" w:rsidP="00555B45">
      <w:r>
        <w:separator/>
      </w:r>
    </w:p>
  </w:endnote>
  <w:endnote w:type="continuationSeparator" w:id="0">
    <w:p w14:paraId="2C74AC03" w14:textId="77777777" w:rsidR="00540946" w:rsidRDefault="00540946" w:rsidP="00555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ADA80" w14:textId="77777777" w:rsidR="00740446" w:rsidRDefault="007404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59924" w14:textId="77777777" w:rsidR="00740446" w:rsidRDefault="00740446" w:rsidP="00154F05">
    <w:pPr>
      <w:pStyle w:val="Header"/>
      <w:tabs>
        <w:tab w:val="clear" w:pos="8640"/>
        <w:tab w:val="left" w:pos="6750"/>
        <w:tab w:val="right" w:pos="9990"/>
      </w:tabs>
      <w:ind w:right="-90"/>
      <w:rPr>
        <w:rFonts w:ascii="Times New Roman" w:hAnsi="Times New Roman"/>
        <w:b/>
        <w:bCs/>
      </w:rPr>
    </w:pPr>
    <w:r w:rsidRPr="00DC2575">
      <w:rPr>
        <w:rFonts w:ascii="Times New Roman" w:hAnsi="Times New Roman"/>
        <w:b/>
        <w:bCs/>
      </w:rPr>
      <w:t xml:space="preserve">              </w:t>
    </w:r>
    <w:r>
      <w:rPr>
        <w:rFonts w:ascii="Times New Roman" w:hAnsi="Times New Roman"/>
        <w:b/>
        <w:bCs/>
      </w:rPr>
      <w:t xml:space="preserve">   </w:t>
    </w:r>
  </w:p>
  <w:p w14:paraId="53D0C4DB" w14:textId="77777777" w:rsidR="00740446" w:rsidRDefault="00740446" w:rsidP="00D52517">
    <w:pPr>
      <w:pStyle w:val="Header"/>
    </w:pPr>
    <w:r w:rsidRPr="00522DD8">
      <w:rPr>
        <w:rFonts w:cs="Calibri"/>
        <w:b/>
        <w:sz w:val="20"/>
      </w:rPr>
      <w:tab/>
    </w:r>
  </w:p>
  <w:p w14:paraId="0B1CEA0A" w14:textId="77777777" w:rsidR="00740446" w:rsidRDefault="00740446" w:rsidP="00D52517"/>
  <w:sdt>
    <w:sdtPr>
      <w:rPr>
        <w:rFonts w:cstheme="minorHAnsi"/>
        <w:sz w:val="20"/>
        <w:szCs w:val="20"/>
      </w:rPr>
      <w:id w:val="-1754275430"/>
      <w:docPartObj>
        <w:docPartGallery w:val="Page Numbers (Bottom of Page)"/>
        <w:docPartUnique/>
      </w:docPartObj>
    </w:sdtPr>
    <w:sdtContent>
      <w:sdt>
        <w:sdtPr>
          <w:rPr>
            <w:rFonts w:cstheme="minorHAnsi"/>
            <w:sz w:val="20"/>
            <w:szCs w:val="20"/>
          </w:rPr>
          <w:id w:val="1227884281"/>
          <w:docPartObj>
            <w:docPartGallery w:val="Page Numbers (Top of Page)"/>
            <w:docPartUnique/>
          </w:docPartObj>
        </w:sdtPr>
        <w:sdtContent>
          <w:p w14:paraId="6F4B4B5C" w14:textId="76383026" w:rsidR="00740446" w:rsidRPr="004D57B0" w:rsidRDefault="00740446" w:rsidP="00D52517">
            <w:pPr>
              <w:pStyle w:val="Footer"/>
              <w:ind w:right="-720"/>
              <w:jc w:val="center"/>
              <w:rPr>
                <w:rFonts w:cstheme="minorHAnsi"/>
                <w:sz w:val="20"/>
                <w:szCs w:val="20"/>
              </w:rPr>
            </w:pPr>
            <w:r>
              <w:rPr>
                <w:noProof/>
              </w:rPr>
              <mc:AlternateContent>
                <mc:Choice Requires="wps">
                  <w:drawing>
                    <wp:anchor distT="0" distB="0" distL="114300" distR="114300" simplePos="0" relativeHeight="251658752" behindDoc="0" locked="0" layoutInCell="1" allowOverlap="1" wp14:anchorId="5632372B" wp14:editId="5F7B5345">
                      <wp:simplePos x="0" y="0"/>
                      <wp:positionH relativeFrom="margin">
                        <wp:posOffset>-19050</wp:posOffset>
                      </wp:positionH>
                      <wp:positionV relativeFrom="paragraph">
                        <wp:posOffset>-215265</wp:posOffset>
                      </wp:positionV>
                      <wp:extent cx="6461760" cy="0"/>
                      <wp:effectExtent l="0" t="0" r="34290" b="19050"/>
                      <wp:wrapNone/>
                      <wp:docPr id="5" name="Straight Connector 5"/>
                      <wp:cNvGraphicFramePr/>
                      <a:graphic xmlns:a="http://schemas.openxmlformats.org/drawingml/2006/main">
                        <a:graphicData uri="http://schemas.microsoft.com/office/word/2010/wordprocessingShape">
                          <wps:wsp>
                            <wps:cNvCnPr/>
                            <wps:spPr>
                              <a:xfrm>
                                <a:off x="0" y="0"/>
                                <a:ext cx="64617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7D1D54" id="Straight Connector 5" o:spid="_x0000_s1026" style="position:absolute;z-index:251658752;visibility:visible;mso-wrap-style:square;mso-wrap-distance-left:9pt;mso-wrap-distance-top:0;mso-wrap-distance-right:9pt;mso-wrap-distance-bottom:0;mso-position-horizontal:absolute;mso-position-horizontal-relative:margin;mso-position-vertical:absolute;mso-position-vertical-relative:text" from="-1.5pt,-16.95pt" to="507.3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" strokecolor="black [3213]" strokeweight="1pt">
                      <v:stroke joinstyle="miter"/>
                      <w10:wrap anchorx="margin"/>
                    </v:line>
                  </w:pict>
                </mc:Fallback>
              </mc:AlternateContent>
            </w:r>
            <w:r w:rsidRPr="004D57B0">
              <w:rPr>
                <w:rFonts w:cstheme="minorHAnsi"/>
                <w:sz w:val="20"/>
                <w:szCs w:val="20"/>
              </w:rPr>
              <w:t xml:space="preserve">Page </w:t>
            </w:r>
            <w:r w:rsidRPr="004D57B0">
              <w:rPr>
                <w:rFonts w:cstheme="minorHAnsi"/>
                <w:bCs/>
                <w:sz w:val="20"/>
                <w:szCs w:val="20"/>
              </w:rPr>
              <w:fldChar w:fldCharType="begin"/>
            </w:r>
            <w:r w:rsidRPr="004D57B0">
              <w:rPr>
                <w:rFonts w:cstheme="minorHAnsi"/>
                <w:bCs/>
                <w:sz w:val="20"/>
                <w:szCs w:val="20"/>
              </w:rPr>
              <w:instrText xml:space="preserve"> PAGE </w:instrText>
            </w:r>
            <w:r w:rsidRPr="004D57B0">
              <w:rPr>
                <w:rFonts w:cstheme="minorHAnsi"/>
                <w:bCs/>
                <w:sz w:val="20"/>
                <w:szCs w:val="20"/>
              </w:rPr>
              <w:fldChar w:fldCharType="separate"/>
            </w:r>
            <w:r w:rsidR="00880CB4">
              <w:rPr>
                <w:rFonts w:cstheme="minorHAnsi"/>
                <w:bCs/>
                <w:noProof/>
                <w:sz w:val="20"/>
                <w:szCs w:val="20"/>
              </w:rPr>
              <w:t>2</w:t>
            </w:r>
            <w:r w:rsidRPr="004D57B0">
              <w:rPr>
                <w:rFonts w:cstheme="minorHAnsi"/>
                <w:bCs/>
                <w:sz w:val="20"/>
                <w:szCs w:val="20"/>
              </w:rPr>
              <w:fldChar w:fldCharType="end"/>
            </w:r>
            <w:r w:rsidRPr="004D57B0">
              <w:rPr>
                <w:rFonts w:cstheme="minorHAnsi"/>
                <w:sz w:val="20"/>
                <w:szCs w:val="20"/>
              </w:rPr>
              <w:t xml:space="preserve"> of </w:t>
            </w:r>
            <w:r w:rsidRPr="004D57B0">
              <w:rPr>
                <w:rFonts w:cstheme="minorHAnsi"/>
                <w:bCs/>
                <w:sz w:val="20"/>
                <w:szCs w:val="20"/>
              </w:rPr>
              <w:fldChar w:fldCharType="begin"/>
            </w:r>
            <w:r w:rsidRPr="004D57B0">
              <w:rPr>
                <w:rFonts w:cstheme="minorHAnsi"/>
                <w:bCs/>
                <w:sz w:val="20"/>
                <w:szCs w:val="20"/>
              </w:rPr>
              <w:instrText xml:space="preserve"> NUMPAGES  </w:instrText>
            </w:r>
            <w:r w:rsidRPr="004D57B0">
              <w:rPr>
                <w:rFonts w:cstheme="minorHAnsi"/>
                <w:bCs/>
                <w:sz w:val="20"/>
                <w:szCs w:val="20"/>
              </w:rPr>
              <w:fldChar w:fldCharType="separate"/>
            </w:r>
            <w:r w:rsidR="00880CB4">
              <w:rPr>
                <w:rFonts w:cstheme="minorHAnsi"/>
                <w:bCs/>
                <w:noProof/>
                <w:sz w:val="20"/>
                <w:szCs w:val="20"/>
              </w:rPr>
              <w:t>2</w:t>
            </w:r>
            <w:r w:rsidRPr="004D57B0">
              <w:rPr>
                <w:rFonts w:cstheme="minorHAnsi"/>
                <w:bCs/>
                <w:sz w:val="20"/>
                <w:szCs w:val="20"/>
              </w:rPr>
              <w:fldChar w:fldCharType="end"/>
            </w:r>
            <w:r>
              <w:rPr>
                <w:rFonts w:cstheme="minorHAnsi"/>
                <w:bCs/>
                <w:sz w:val="20"/>
                <w:szCs w:val="20"/>
              </w:rPr>
              <w:t xml:space="preserve">                                                    </w:t>
            </w:r>
          </w:p>
        </w:sdtContent>
      </w:sdt>
    </w:sdtContent>
  </w:sdt>
  <w:p w14:paraId="3696FE6F" w14:textId="77777777" w:rsidR="00740446" w:rsidRPr="00154F05" w:rsidRDefault="00740446" w:rsidP="00D52517">
    <w:pPr>
      <w:pStyle w:val="Header"/>
      <w:tabs>
        <w:tab w:val="clear" w:pos="8640"/>
        <w:tab w:val="left" w:pos="4215"/>
        <w:tab w:val="right" w:pos="9540"/>
      </w:tabs>
      <w:rPr>
        <w:rFonts w:cs="Calibri"/>
        <w:b/>
        <w:sz w:val="20"/>
      </w:rPr>
    </w:pPr>
    <w:r>
      <w:rPr>
        <w:rFonts w:cs="Calibri"/>
        <w:b/>
        <w:sz w:val="20"/>
      </w:rPr>
      <w:tab/>
    </w:r>
    <w:r w:rsidRPr="00522DD8">
      <w:rPr>
        <w:rFonts w:cs="Calibri"/>
        <w:b/>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sz w:val="20"/>
        <w:szCs w:val="20"/>
      </w:rPr>
      <w:id w:val="-124234212"/>
      <w:docPartObj>
        <w:docPartGallery w:val="Page Numbers (Bottom of Page)"/>
        <w:docPartUnique/>
      </w:docPartObj>
    </w:sdtPr>
    <w:sdtContent>
      <w:sdt>
        <w:sdtPr>
          <w:rPr>
            <w:rFonts w:cstheme="minorHAnsi"/>
            <w:sz w:val="20"/>
            <w:szCs w:val="20"/>
          </w:rPr>
          <w:id w:val="-1149427636"/>
          <w:docPartObj>
            <w:docPartGallery w:val="Page Numbers (Top of Page)"/>
            <w:docPartUnique/>
          </w:docPartObj>
        </w:sdtPr>
        <w:sdtContent>
          <w:p w14:paraId="6BA3C977" w14:textId="77777777" w:rsidR="00740446" w:rsidRDefault="00740446" w:rsidP="004D57B0">
            <w:pPr>
              <w:pStyle w:val="Footer"/>
              <w:ind w:right="-720"/>
              <w:jc w:val="center"/>
              <w:rPr>
                <w:noProof/>
              </w:rPr>
            </w:pPr>
            <w:r>
              <w:rPr>
                <w:noProof/>
              </w:rPr>
              <mc:AlternateContent>
                <mc:Choice Requires="wps">
                  <w:drawing>
                    <wp:anchor distT="0" distB="0" distL="114300" distR="114300" simplePos="0" relativeHeight="251659776" behindDoc="0" locked="0" layoutInCell="1" allowOverlap="1" wp14:anchorId="00BD8941" wp14:editId="0247242F">
                      <wp:simplePos x="0" y="0"/>
                      <wp:positionH relativeFrom="margin">
                        <wp:posOffset>0</wp:posOffset>
                      </wp:positionH>
                      <wp:positionV relativeFrom="paragraph">
                        <wp:posOffset>-635</wp:posOffset>
                      </wp:positionV>
                      <wp:extent cx="6461760" cy="0"/>
                      <wp:effectExtent l="0" t="0" r="34290" b="19050"/>
                      <wp:wrapNone/>
                      <wp:docPr id="2" name="Straight Connector 2"/>
                      <wp:cNvGraphicFramePr/>
                      <a:graphic xmlns:a="http://schemas.openxmlformats.org/drawingml/2006/main">
                        <a:graphicData uri="http://schemas.microsoft.com/office/word/2010/wordprocessingShape">
                          <wps:wsp>
                            <wps:cNvCnPr/>
                            <wps:spPr>
                              <a:xfrm>
                                <a:off x="0" y="0"/>
                                <a:ext cx="64617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58FFB4" id="Straight Connector 2" o:spid="_x0000_s1026" style="position:absolute;z-index:251659776;visibility:visible;mso-wrap-style:square;mso-wrap-distance-left:9pt;mso-wrap-distance-top:0;mso-wrap-distance-right:9pt;mso-wrap-distance-bottom:0;mso-position-horizontal:absolute;mso-position-horizontal-relative:margin;mso-position-vertical:absolute;mso-position-vertical-relative:text" from="0,-.05pt" to="508.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" strokecolor="black [3213]" strokeweight="1pt">
                      <v:stroke joinstyle="miter"/>
                      <w10:wrap anchorx="margin"/>
                    </v:line>
                  </w:pict>
                </mc:Fallback>
              </mc:AlternateContent>
            </w:r>
          </w:p>
          <w:p w14:paraId="0574CFF2" w14:textId="6970E479" w:rsidR="00740446" w:rsidRPr="004D57B0" w:rsidRDefault="00740446" w:rsidP="004D57B0">
            <w:pPr>
              <w:pStyle w:val="Footer"/>
              <w:ind w:right="-720"/>
              <w:jc w:val="center"/>
              <w:rPr>
                <w:rFonts w:cstheme="minorHAnsi"/>
                <w:sz w:val="20"/>
                <w:szCs w:val="20"/>
              </w:rPr>
            </w:pPr>
            <w:r w:rsidRPr="004D57B0">
              <w:rPr>
                <w:rFonts w:cstheme="minorHAnsi"/>
                <w:sz w:val="20"/>
                <w:szCs w:val="20"/>
              </w:rPr>
              <w:t xml:space="preserve">Page </w:t>
            </w:r>
            <w:r w:rsidRPr="004D57B0">
              <w:rPr>
                <w:rFonts w:cstheme="minorHAnsi"/>
                <w:bCs/>
                <w:sz w:val="20"/>
                <w:szCs w:val="20"/>
              </w:rPr>
              <w:fldChar w:fldCharType="begin"/>
            </w:r>
            <w:r w:rsidRPr="004D57B0">
              <w:rPr>
                <w:rFonts w:cstheme="minorHAnsi"/>
                <w:bCs/>
                <w:sz w:val="20"/>
                <w:szCs w:val="20"/>
              </w:rPr>
              <w:instrText xml:space="preserve"> PAGE </w:instrText>
            </w:r>
            <w:r w:rsidRPr="004D57B0">
              <w:rPr>
                <w:rFonts w:cstheme="minorHAnsi"/>
                <w:bCs/>
                <w:sz w:val="20"/>
                <w:szCs w:val="20"/>
              </w:rPr>
              <w:fldChar w:fldCharType="separate"/>
            </w:r>
            <w:r w:rsidR="00880CB4">
              <w:rPr>
                <w:rFonts w:cstheme="minorHAnsi"/>
                <w:bCs/>
                <w:noProof/>
                <w:sz w:val="20"/>
                <w:szCs w:val="20"/>
              </w:rPr>
              <w:t>1</w:t>
            </w:r>
            <w:r w:rsidRPr="004D57B0">
              <w:rPr>
                <w:rFonts w:cstheme="minorHAnsi"/>
                <w:bCs/>
                <w:sz w:val="20"/>
                <w:szCs w:val="20"/>
              </w:rPr>
              <w:fldChar w:fldCharType="end"/>
            </w:r>
            <w:r w:rsidRPr="004D57B0">
              <w:rPr>
                <w:rFonts w:cstheme="minorHAnsi"/>
                <w:sz w:val="20"/>
                <w:szCs w:val="20"/>
              </w:rPr>
              <w:t xml:space="preserve"> of </w:t>
            </w:r>
            <w:r w:rsidRPr="004D57B0">
              <w:rPr>
                <w:rFonts w:cstheme="minorHAnsi"/>
                <w:bCs/>
                <w:sz w:val="20"/>
                <w:szCs w:val="20"/>
              </w:rPr>
              <w:fldChar w:fldCharType="begin"/>
            </w:r>
            <w:r w:rsidRPr="004D57B0">
              <w:rPr>
                <w:rFonts w:cstheme="minorHAnsi"/>
                <w:bCs/>
                <w:sz w:val="20"/>
                <w:szCs w:val="20"/>
              </w:rPr>
              <w:instrText xml:space="preserve"> NUMPAGES  </w:instrText>
            </w:r>
            <w:r w:rsidRPr="004D57B0">
              <w:rPr>
                <w:rFonts w:cstheme="minorHAnsi"/>
                <w:bCs/>
                <w:sz w:val="20"/>
                <w:szCs w:val="20"/>
              </w:rPr>
              <w:fldChar w:fldCharType="separate"/>
            </w:r>
            <w:r w:rsidR="00880CB4">
              <w:rPr>
                <w:rFonts w:cstheme="minorHAnsi"/>
                <w:bCs/>
                <w:noProof/>
                <w:sz w:val="20"/>
                <w:szCs w:val="20"/>
              </w:rPr>
              <w:t>2</w:t>
            </w:r>
            <w:r w:rsidRPr="004D57B0">
              <w:rPr>
                <w:rFonts w:cstheme="minorHAnsi"/>
                <w:bCs/>
                <w:sz w:val="20"/>
                <w:szCs w:val="20"/>
              </w:rPr>
              <w:fldChar w:fldCharType="end"/>
            </w:r>
          </w:p>
        </w:sdtContent>
      </w:sdt>
    </w:sdtContent>
  </w:sdt>
  <w:p w14:paraId="6D5A382D" w14:textId="77777777" w:rsidR="00740446" w:rsidRDefault="00740446" w:rsidP="000F0438">
    <w:pPr>
      <w:pStyle w:val="Footer"/>
      <w:tabs>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9D290" w14:textId="77777777" w:rsidR="00540946" w:rsidRDefault="00540946" w:rsidP="00555B45">
      <w:r>
        <w:separator/>
      </w:r>
    </w:p>
  </w:footnote>
  <w:footnote w:type="continuationSeparator" w:id="0">
    <w:p w14:paraId="1D8AEFBD" w14:textId="77777777" w:rsidR="00540946" w:rsidRDefault="00540946" w:rsidP="00555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52E4" w14:textId="1559F4B8" w:rsidR="00740446" w:rsidRDefault="007404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2AA40" w14:textId="77777777" w:rsidR="00740446" w:rsidRDefault="00740446" w:rsidP="00D52517">
    <w:pPr>
      <w:pStyle w:val="Header"/>
    </w:pPr>
  </w:p>
  <w:p w14:paraId="48DA3436" w14:textId="77777777" w:rsidR="00740446" w:rsidRDefault="00740446" w:rsidP="00D52517">
    <w:pPr>
      <w:pStyle w:val="Header"/>
    </w:pPr>
    <w:r>
      <w:rPr>
        <w:noProof/>
      </w:rPr>
      <w:drawing>
        <wp:anchor distT="0" distB="0" distL="114300" distR="114300" simplePos="0" relativeHeight="251657728" behindDoc="1" locked="1" layoutInCell="1" allowOverlap="1" wp14:anchorId="1A23C56D" wp14:editId="6959949A">
          <wp:simplePos x="0" y="0"/>
          <wp:positionH relativeFrom="margin">
            <wp:align>left</wp:align>
          </wp:positionH>
          <wp:positionV relativeFrom="paragraph">
            <wp:posOffset>-113665</wp:posOffset>
          </wp:positionV>
          <wp:extent cx="1448435" cy="542925"/>
          <wp:effectExtent l="0" t="0" r="0" b="9525"/>
          <wp:wrapNone/>
          <wp:docPr id="1571204601" name="Picture 1571204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mp;L_bundled_2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8435" cy="542925"/>
                  </a:xfrm>
                  <a:prstGeom prst="rect">
                    <a:avLst/>
                  </a:prstGeom>
                </pic:spPr>
              </pic:pic>
            </a:graphicData>
          </a:graphic>
          <wp14:sizeRelH relativeFrom="margin">
            <wp14:pctWidth>0</wp14:pctWidth>
          </wp14:sizeRelH>
          <wp14:sizeRelV relativeFrom="margin">
            <wp14:pctHeight>0</wp14:pctHeight>
          </wp14:sizeRelV>
        </wp:anchor>
      </w:drawing>
    </w:r>
  </w:p>
  <w:p w14:paraId="7611E916" w14:textId="77777777" w:rsidR="00740446" w:rsidRDefault="00740446" w:rsidP="00D52517">
    <w:pPr>
      <w:pStyle w:val="Header"/>
    </w:pPr>
  </w:p>
  <w:p w14:paraId="2827D94B" w14:textId="77777777" w:rsidR="00740446" w:rsidRDefault="00740446" w:rsidP="00D52517">
    <w:pPr>
      <w:pStyle w:val="Header"/>
    </w:pPr>
  </w:p>
  <w:p w14:paraId="1BC7E618" w14:textId="77777777" w:rsidR="00740446" w:rsidRDefault="00740446">
    <w:pPr>
      <w:pStyle w:val="Header"/>
    </w:pPr>
    <w:r>
      <w:rPr>
        <w:noProof/>
      </w:rPr>
      <mc:AlternateContent>
        <mc:Choice Requires="wps">
          <w:drawing>
            <wp:anchor distT="0" distB="0" distL="114300" distR="114300" simplePos="0" relativeHeight="251656704" behindDoc="0" locked="0" layoutInCell="1" allowOverlap="1" wp14:anchorId="2CA6C604" wp14:editId="15075AC7">
              <wp:simplePos x="0" y="0"/>
              <wp:positionH relativeFrom="column">
                <wp:posOffset>-22860</wp:posOffset>
              </wp:positionH>
              <wp:positionV relativeFrom="paragraph">
                <wp:posOffset>60960</wp:posOffset>
              </wp:positionV>
              <wp:extent cx="64617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64617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5A992C" id="Straight Connector 1"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1.8pt,4.8pt" to="507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" strokecolor="black [3213]" strokeweight="1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350A" w14:textId="37809AFB" w:rsidR="00740446" w:rsidRDefault="00740446">
    <w:pPr>
      <w:pStyle w:val="Header"/>
    </w:pPr>
    <w:r>
      <w:rPr>
        <w:noProof/>
      </w:rPr>
      <w:drawing>
        <wp:anchor distT="0" distB="0" distL="114300" distR="114300" simplePos="0" relativeHeight="251655680" behindDoc="1" locked="1" layoutInCell="1" allowOverlap="1" wp14:anchorId="1936786D" wp14:editId="59B6B8D3">
          <wp:simplePos x="0" y="0"/>
          <wp:positionH relativeFrom="margin">
            <wp:align>left</wp:align>
          </wp:positionH>
          <wp:positionV relativeFrom="paragraph">
            <wp:posOffset>-113665</wp:posOffset>
          </wp:positionV>
          <wp:extent cx="1448435" cy="542925"/>
          <wp:effectExtent l="0" t="0" r="0" b="9525"/>
          <wp:wrapNone/>
          <wp:docPr id="1433179975" name="Picture 143317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mp;L_bundled_2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8435" cy="542925"/>
                  </a:xfrm>
                  <a:prstGeom prst="rect">
                    <a:avLst/>
                  </a:prstGeom>
                </pic:spPr>
              </pic:pic>
            </a:graphicData>
          </a:graphic>
          <wp14:sizeRelH relativeFrom="margin">
            <wp14:pctWidth>0</wp14:pctWidth>
          </wp14:sizeRelH>
          <wp14:sizeRelV relativeFrom="margin">
            <wp14:pctHeight>0</wp14:pctHeight>
          </wp14:sizeRelV>
        </wp:anchor>
      </w:drawing>
    </w:r>
  </w:p>
  <w:p w14:paraId="57F49F57" w14:textId="77777777" w:rsidR="00740446" w:rsidRDefault="00740446">
    <w:pPr>
      <w:pStyle w:val="Header"/>
    </w:pPr>
  </w:p>
  <w:p w14:paraId="5E91BD39" w14:textId="77777777" w:rsidR="00740446" w:rsidRDefault="00740446">
    <w:pPr>
      <w:pStyle w:val="Header"/>
    </w:pPr>
  </w:p>
  <w:p w14:paraId="18150DC6" w14:textId="77777777" w:rsidR="00740446" w:rsidRDefault="00740446">
    <w:pPr>
      <w:pStyle w:val="Header"/>
    </w:pPr>
    <w:r>
      <w:rPr>
        <w:noProof/>
      </w:rPr>
      <mc:AlternateContent>
        <mc:Choice Requires="wps">
          <w:drawing>
            <wp:anchor distT="0" distB="0" distL="114300" distR="114300" simplePos="0" relativeHeight="251654656" behindDoc="0" locked="0" layoutInCell="1" allowOverlap="1" wp14:anchorId="51DD5E94" wp14:editId="34822B22">
              <wp:simplePos x="0" y="0"/>
              <wp:positionH relativeFrom="column">
                <wp:posOffset>-22860</wp:posOffset>
              </wp:positionH>
              <wp:positionV relativeFrom="paragraph">
                <wp:posOffset>60960</wp:posOffset>
              </wp:positionV>
              <wp:extent cx="6461760" cy="0"/>
              <wp:effectExtent l="0" t="0" r="34290" b="19050"/>
              <wp:wrapNone/>
              <wp:docPr id="8" name="Straight Connector 8"/>
              <wp:cNvGraphicFramePr/>
              <a:graphic xmlns:a="http://schemas.openxmlformats.org/drawingml/2006/main">
                <a:graphicData uri="http://schemas.microsoft.com/office/word/2010/wordprocessingShape">
                  <wps:wsp>
                    <wps:cNvCnPr/>
                    <wps:spPr>
                      <a:xfrm>
                        <a:off x="0" y="0"/>
                        <a:ext cx="64617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B700CE" id="Straight Connector 8"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1.8pt,4.8pt" to="507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" strokecolor="black [3213]"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A2B"/>
    <w:multiLevelType w:val="multilevel"/>
    <w:tmpl w:val="2F46D8D0"/>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EC25D7C"/>
    <w:multiLevelType w:val="multilevel"/>
    <w:tmpl w:val="A7C0E1BE"/>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E3239F5"/>
    <w:multiLevelType w:val="multilevel"/>
    <w:tmpl w:val="8486B07C"/>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Wingdings" w:hAnsi="Wingdings"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27756187">
    <w:abstractNumId w:val="0"/>
  </w:num>
  <w:num w:numId="2" w16cid:durableId="474834365">
    <w:abstractNumId w:val="1"/>
  </w:num>
  <w:num w:numId="3" w16cid:durableId="52293694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2F2"/>
    <w:rsid w:val="000028ED"/>
    <w:rsid w:val="00060CAD"/>
    <w:rsid w:val="000620D3"/>
    <w:rsid w:val="00097640"/>
    <w:rsid w:val="000A73CE"/>
    <w:rsid w:val="000D6804"/>
    <w:rsid w:val="00116BB8"/>
    <w:rsid w:val="00123444"/>
    <w:rsid w:val="00127DF5"/>
    <w:rsid w:val="00136B00"/>
    <w:rsid w:val="00141F4A"/>
    <w:rsid w:val="001442A0"/>
    <w:rsid w:val="00172264"/>
    <w:rsid w:val="001A25AE"/>
    <w:rsid w:val="001A421F"/>
    <w:rsid w:val="001D35FB"/>
    <w:rsid w:val="001D52E1"/>
    <w:rsid w:val="001E4132"/>
    <w:rsid w:val="002153F4"/>
    <w:rsid w:val="00217475"/>
    <w:rsid w:val="00222FED"/>
    <w:rsid w:val="00227ACF"/>
    <w:rsid w:val="00254689"/>
    <w:rsid w:val="00254B88"/>
    <w:rsid w:val="00255030"/>
    <w:rsid w:val="00256082"/>
    <w:rsid w:val="00267C87"/>
    <w:rsid w:val="00275215"/>
    <w:rsid w:val="002A4A3C"/>
    <w:rsid w:val="002B6D31"/>
    <w:rsid w:val="002C12D4"/>
    <w:rsid w:val="002C1AE8"/>
    <w:rsid w:val="002C47B3"/>
    <w:rsid w:val="002C4A20"/>
    <w:rsid w:val="002D1A02"/>
    <w:rsid w:val="002D627E"/>
    <w:rsid w:val="003105BF"/>
    <w:rsid w:val="003131C4"/>
    <w:rsid w:val="003146C9"/>
    <w:rsid w:val="00322902"/>
    <w:rsid w:val="00350D4B"/>
    <w:rsid w:val="003542F2"/>
    <w:rsid w:val="00357AB8"/>
    <w:rsid w:val="00364386"/>
    <w:rsid w:val="00387B3E"/>
    <w:rsid w:val="003B031C"/>
    <w:rsid w:val="003C28EA"/>
    <w:rsid w:val="003D5769"/>
    <w:rsid w:val="003E5B4A"/>
    <w:rsid w:val="003F37EA"/>
    <w:rsid w:val="004439A2"/>
    <w:rsid w:val="004A0AFC"/>
    <w:rsid w:val="004A5809"/>
    <w:rsid w:val="004B0931"/>
    <w:rsid w:val="004B3570"/>
    <w:rsid w:val="004C2078"/>
    <w:rsid w:val="004C683C"/>
    <w:rsid w:val="004D2A25"/>
    <w:rsid w:val="004D50F7"/>
    <w:rsid w:val="004D7171"/>
    <w:rsid w:val="004E4B40"/>
    <w:rsid w:val="00501F12"/>
    <w:rsid w:val="00521B66"/>
    <w:rsid w:val="00540946"/>
    <w:rsid w:val="00555B45"/>
    <w:rsid w:val="00573487"/>
    <w:rsid w:val="00580B09"/>
    <w:rsid w:val="00585C06"/>
    <w:rsid w:val="00586783"/>
    <w:rsid w:val="005C1C8B"/>
    <w:rsid w:val="005C3D26"/>
    <w:rsid w:val="005D2E49"/>
    <w:rsid w:val="005F700E"/>
    <w:rsid w:val="0060420A"/>
    <w:rsid w:val="006058CE"/>
    <w:rsid w:val="006315EE"/>
    <w:rsid w:val="00650654"/>
    <w:rsid w:val="00660250"/>
    <w:rsid w:val="00664FEE"/>
    <w:rsid w:val="006865A6"/>
    <w:rsid w:val="00692BBD"/>
    <w:rsid w:val="006A529E"/>
    <w:rsid w:val="006B094B"/>
    <w:rsid w:val="006B697F"/>
    <w:rsid w:val="006C2468"/>
    <w:rsid w:val="006C6A69"/>
    <w:rsid w:val="006F63CF"/>
    <w:rsid w:val="00740446"/>
    <w:rsid w:val="0077142C"/>
    <w:rsid w:val="00791339"/>
    <w:rsid w:val="00791CA7"/>
    <w:rsid w:val="007B0433"/>
    <w:rsid w:val="007B18C8"/>
    <w:rsid w:val="007B7A87"/>
    <w:rsid w:val="007D0153"/>
    <w:rsid w:val="007D1F74"/>
    <w:rsid w:val="007D21CC"/>
    <w:rsid w:val="007D69FA"/>
    <w:rsid w:val="007E6C75"/>
    <w:rsid w:val="007F0E7F"/>
    <w:rsid w:val="007F79DB"/>
    <w:rsid w:val="00807AE0"/>
    <w:rsid w:val="008110CB"/>
    <w:rsid w:val="0082576C"/>
    <w:rsid w:val="00827CEF"/>
    <w:rsid w:val="00836A7D"/>
    <w:rsid w:val="00880CB4"/>
    <w:rsid w:val="00883D88"/>
    <w:rsid w:val="00894AD8"/>
    <w:rsid w:val="008B0C78"/>
    <w:rsid w:val="008D194A"/>
    <w:rsid w:val="008D3FD5"/>
    <w:rsid w:val="008E5AA0"/>
    <w:rsid w:val="00900DD5"/>
    <w:rsid w:val="00905A15"/>
    <w:rsid w:val="0090648A"/>
    <w:rsid w:val="0091109A"/>
    <w:rsid w:val="00925009"/>
    <w:rsid w:val="00930002"/>
    <w:rsid w:val="00930604"/>
    <w:rsid w:val="00941C0A"/>
    <w:rsid w:val="00942D11"/>
    <w:rsid w:val="0096645B"/>
    <w:rsid w:val="00984006"/>
    <w:rsid w:val="00991090"/>
    <w:rsid w:val="009B4310"/>
    <w:rsid w:val="009C6FEA"/>
    <w:rsid w:val="009D60EB"/>
    <w:rsid w:val="009E57D6"/>
    <w:rsid w:val="009F311D"/>
    <w:rsid w:val="00A10A32"/>
    <w:rsid w:val="00A22B64"/>
    <w:rsid w:val="00A41E21"/>
    <w:rsid w:val="00A43A45"/>
    <w:rsid w:val="00A57F95"/>
    <w:rsid w:val="00A62CFC"/>
    <w:rsid w:val="00A87CE5"/>
    <w:rsid w:val="00AA6A70"/>
    <w:rsid w:val="00AB5A7B"/>
    <w:rsid w:val="00B11724"/>
    <w:rsid w:val="00B11D3F"/>
    <w:rsid w:val="00B26E6D"/>
    <w:rsid w:val="00B329E5"/>
    <w:rsid w:val="00B419BF"/>
    <w:rsid w:val="00B612FB"/>
    <w:rsid w:val="00B645FE"/>
    <w:rsid w:val="00B64802"/>
    <w:rsid w:val="00B64B1F"/>
    <w:rsid w:val="00B77DF6"/>
    <w:rsid w:val="00B854E6"/>
    <w:rsid w:val="00B9519F"/>
    <w:rsid w:val="00B95C8E"/>
    <w:rsid w:val="00B96CD1"/>
    <w:rsid w:val="00B97E13"/>
    <w:rsid w:val="00BA1332"/>
    <w:rsid w:val="00BA4F99"/>
    <w:rsid w:val="00BD5C04"/>
    <w:rsid w:val="00BE35F3"/>
    <w:rsid w:val="00BF6A41"/>
    <w:rsid w:val="00C005D2"/>
    <w:rsid w:val="00C027A0"/>
    <w:rsid w:val="00C100BF"/>
    <w:rsid w:val="00C1245C"/>
    <w:rsid w:val="00C1258A"/>
    <w:rsid w:val="00C1391F"/>
    <w:rsid w:val="00C3704E"/>
    <w:rsid w:val="00C617AF"/>
    <w:rsid w:val="00C62A38"/>
    <w:rsid w:val="00C7285B"/>
    <w:rsid w:val="00C75E5D"/>
    <w:rsid w:val="00C8138D"/>
    <w:rsid w:val="00C9041F"/>
    <w:rsid w:val="00C932FD"/>
    <w:rsid w:val="00C9624A"/>
    <w:rsid w:val="00CA6CD9"/>
    <w:rsid w:val="00CB30B1"/>
    <w:rsid w:val="00CB3CBA"/>
    <w:rsid w:val="00CD34D9"/>
    <w:rsid w:val="00CE44AF"/>
    <w:rsid w:val="00CF38D9"/>
    <w:rsid w:val="00D04D84"/>
    <w:rsid w:val="00D106E2"/>
    <w:rsid w:val="00D42595"/>
    <w:rsid w:val="00D53557"/>
    <w:rsid w:val="00D559CC"/>
    <w:rsid w:val="00D56794"/>
    <w:rsid w:val="00D65A36"/>
    <w:rsid w:val="00DB58AF"/>
    <w:rsid w:val="00DC4C46"/>
    <w:rsid w:val="00DD2623"/>
    <w:rsid w:val="00DE07C0"/>
    <w:rsid w:val="00DE2AF8"/>
    <w:rsid w:val="00DE7822"/>
    <w:rsid w:val="00E03937"/>
    <w:rsid w:val="00E21F64"/>
    <w:rsid w:val="00E3725C"/>
    <w:rsid w:val="00E441CC"/>
    <w:rsid w:val="00E70845"/>
    <w:rsid w:val="00E9214F"/>
    <w:rsid w:val="00EA300E"/>
    <w:rsid w:val="00EB36D9"/>
    <w:rsid w:val="00F02DAE"/>
    <w:rsid w:val="00F22F88"/>
    <w:rsid w:val="00F30AEC"/>
    <w:rsid w:val="00F42564"/>
    <w:rsid w:val="00F50B46"/>
    <w:rsid w:val="00F76BFC"/>
    <w:rsid w:val="00F852D8"/>
    <w:rsid w:val="00F870AD"/>
    <w:rsid w:val="00F906D3"/>
    <w:rsid w:val="00F90A54"/>
    <w:rsid w:val="00F91BAC"/>
    <w:rsid w:val="00F9715A"/>
    <w:rsid w:val="00FB7EF9"/>
    <w:rsid w:val="00FC6D2F"/>
    <w:rsid w:val="00FD1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86D6D"/>
  <w15:chartTrackingRefBased/>
  <w15:docId w15:val="{9DEF506E-28D4-48C1-8EFC-152716644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31C"/>
    <w:pPr>
      <w:spacing w:after="0" w:line="240" w:lineRule="auto"/>
    </w:pPr>
    <w:rPr>
      <w:rFonts w:eastAsia="Times New Roman" w:cs="Times New Roman"/>
      <w:kern w:val="0"/>
      <w:sz w:val="22"/>
      <w14:ligatures w14:val="none"/>
    </w:rPr>
  </w:style>
  <w:style w:type="paragraph" w:styleId="Heading1">
    <w:name w:val="heading 1"/>
    <w:basedOn w:val="Normal"/>
    <w:next w:val="Normal"/>
    <w:link w:val="Heading1Char"/>
    <w:uiPriority w:val="9"/>
    <w:qFormat/>
    <w:rsid w:val="003542F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542F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542F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542F2"/>
    <w:pPr>
      <w:keepNext/>
      <w:keepLines/>
      <w:spacing w:before="80" w:after="40" w:line="278" w:lineRule="auto"/>
      <w:outlineLvl w:val="3"/>
    </w:pPr>
    <w:rPr>
      <w:rFonts w:eastAsiaTheme="majorEastAsia"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3542F2"/>
    <w:pPr>
      <w:keepNext/>
      <w:keepLines/>
      <w:spacing w:before="80" w:after="40" w:line="278" w:lineRule="auto"/>
      <w:outlineLvl w:val="4"/>
    </w:pPr>
    <w:rPr>
      <w:rFonts w:eastAsiaTheme="majorEastAsia"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3542F2"/>
    <w:pPr>
      <w:keepNext/>
      <w:keepLines/>
      <w:spacing w:before="40" w:line="278" w:lineRule="auto"/>
      <w:outlineLvl w:val="5"/>
    </w:pPr>
    <w:rPr>
      <w:rFonts w:eastAsiaTheme="majorEastAsia"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3542F2"/>
    <w:pPr>
      <w:keepNext/>
      <w:keepLines/>
      <w:spacing w:before="40" w:line="278" w:lineRule="auto"/>
      <w:outlineLvl w:val="6"/>
    </w:pPr>
    <w:rPr>
      <w:rFonts w:eastAsiaTheme="majorEastAsia"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3542F2"/>
    <w:pPr>
      <w:keepNext/>
      <w:keepLines/>
      <w:spacing w:line="278" w:lineRule="auto"/>
      <w:outlineLvl w:val="7"/>
    </w:pPr>
    <w:rPr>
      <w:rFonts w:eastAsiaTheme="majorEastAsia"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3542F2"/>
    <w:pPr>
      <w:keepNext/>
      <w:keepLines/>
      <w:spacing w:line="278" w:lineRule="auto"/>
      <w:outlineLvl w:val="8"/>
    </w:pPr>
    <w:rPr>
      <w:rFonts w:eastAsiaTheme="majorEastAsia"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2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42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42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42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42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42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42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42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42F2"/>
    <w:rPr>
      <w:rFonts w:eastAsiaTheme="majorEastAsia" w:cstheme="majorBidi"/>
      <w:color w:val="272727" w:themeColor="text1" w:themeTint="D8"/>
    </w:rPr>
  </w:style>
  <w:style w:type="paragraph" w:styleId="Title">
    <w:name w:val="Title"/>
    <w:basedOn w:val="Normal"/>
    <w:next w:val="Normal"/>
    <w:link w:val="TitleChar"/>
    <w:uiPriority w:val="10"/>
    <w:qFormat/>
    <w:rsid w:val="003542F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542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42F2"/>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542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42F2"/>
    <w:pPr>
      <w:spacing w:before="160" w:after="160" w:line="278" w:lineRule="auto"/>
      <w:jc w:val="center"/>
    </w:pPr>
    <w:rPr>
      <w:rFonts w:eastAsia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3542F2"/>
    <w:rPr>
      <w:i/>
      <w:iCs/>
      <w:color w:val="404040" w:themeColor="text1" w:themeTint="BF"/>
    </w:rPr>
  </w:style>
  <w:style w:type="paragraph" w:styleId="ListParagraph">
    <w:name w:val="List Paragraph"/>
    <w:basedOn w:val="Normal"/>
    <w:uiPriority w:val="34"/>
    <w:qFormat/>
    <w:rsid w:val="003542F2"/>
    <w:pPr>
      <w:spacing w:after="160" w:line="278" w:lineRule="auto"/>
      <w:ind w:left="720"/>
      <w:contextualSpacing/>
    </w:pPr>
    <w:rPr>
      <w:rFonts w:eastAsiaTheme="minorHAnsi" w:cstheme="minorBidi"/>
      <w:kern w:val="2"/>
      <w:sz w:val="24"/>
      <w14:ligatures w14:val="standardContextual"/>
    </w:rPr>
  </w:style>
  <w:style w:type="character" w:styleId="IntenseEmphasis">
    <w:name w:val="Intense Emphasis"/>
    <w:basedOn w:val="DefaultParagraphFont"/>
    <w:uiPriority w:val="21"/>
    <w:qFormat/>
    <w:rsid w:val="003542F2"/>
    <w:rPr>
      <w:i/>
      <w:iCs/>
      <w:color w:val="0F4761" w:themeColor="accent1" w:themeShade="BF"/>
    </w:rPr>
  </w:style>
  <w:style w:type="paragraph" w:styleId="IntenseQuote">
    <w:name w:val="Intense Quote"/>
    <w:basedOn w:val="Normal"/>
    <w:next w:val="Normal"/>
    <w:link w:val="IntenseQuoteChar"/>
    <w:uiPriority w:val="30"/>
    <w:qFormat/>
    <w:rsid w:val="003542F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3542F2"/>
    <w:rPr>
      <w:i/>
      <w:iCs/>
      <w:color w:val="0F4761" w:themeColor="accent1" w:themeShade="BF"/>
    </w:rPr>
  </w:style>
  <w:style w:type="character" w:styleId="IntenseReference">
    <w:name w:val="Intense Reference"/>
    <w:basedOn w:val="DefaultParagraphFont"/>
    <w:uiPriority w:val="32"/>
    <w:qFormat/>
    <w:rsid w:val="003542F2"/>
    <w:rPr>
      <w:b/>
      <w:bCs/>
      <w:smallCaps/>
      <w:color w:val="0F4761" w:themeColor="accent1" w:themeShade="BF"/>
      <w:spacing w:val="5"/>
    </w:rPr>
  </w:style>
  <w:style w:type="character" w:styleId="Hyperlink">
    <w:name w:val="Hyperlink"/>
    <w:basedOn w:val="DefaultParagraphFont"/>
    <w:unhideWhenUsed/>
    <w:rsid w:val="003B031C"/>
    <w:rPr>
      <w:color w:val="0066FF"/>
      <w:u w:val="single"/>
    </w:rPr>
  </w:style>
  <w:style w:type="table" w:styleId="TableGrid">
    <w:name w:val="Table Grid"/>
    <w:basedOn w:val="TableNormal"/>
    <w:uiPriority w:val="39"/>
    <w:rsid w:val="003B031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B031C"/>
    <w:pPr>
      <w:tabs>
        <w:tab w:val="center" w:pos="4320"/>
        <w:tab w:val="right" w:pos="8640"/>
      </w:tabs>
    </w:pPr>
  </w:style>
  <w:style w:type="character" w:customStyle="1" w:styleId="HeaderChar">
    <w:name w:val="Header Char"/>
    <w:basedOn w:val="DefaultParagraphFont"/>
    <w:link w:val="Header"/>
    <w:uiPriority w:val="99"/>
    <w:rsid w:val="003B031C"/>
    <w:rPr>
      <w:rFonts w:eastAsia="Times New Roman" w:cs="Times New Roman"/>
      <w:kern w:val="0"/>
      <w:sz w:val="22"/>
      <w14:ligatures w14:val="none"/>
    </w:rPr>
  </w:style>
  <w:style w:type="paragraph" w:styleId="Footer">
    <w:name w:val="footer"/>
    <w:basedOn w:val="Normal"/>
    <w:link w:val="FooterChar"/>
    <w:uiPriority w:val="99"/>
    <w:rsid w:val="003B031C"/>
    <w:pPr>
      <w:tabs>
        <w:tab w:val="center" w:pos="4320"/>
        <w:tab w:val="right" w:pos="8640"/>
      </w:tabs>
    </w:pPr>
  </w:style>
  <w:style w:type="character" w:customStyle="1" w:styleId="FooterChar">
    <w:name w:val="Footer Char"/>
    <w:basedOn w:val="DefaultParagraphFont"/>
    <w:link w:val="Footer"/>
    <w:uiPriority w:val="99"/>
    <w:rsid w:val="003B031C"/>
    <w:rPr>
      <w:rFonts w:eastAsia="Times New Roman" w:cs="Times New Roman"/>
      <w:kern w:val="0"/>
      <w:sz w:val="22"/>
      <w14:ligatures w14:val="none"/>
    </w:rPr>
  </w:style>
  <w:style w:type="character" w:customStyle="1" w:styleId="UnresolvedMention1">
    <w:name w:val="Unresolved Mention1"/>
    <w:basedOn w:val="DefaultParagraphFont"/>
    <w:uiPriority w:val="99"/>
    <w:semiHidden/>
    <w:unhideWhenUsed/>
    <w:rsid w:val="00254B88"/>
    <w:rPr>
      <w:color w:val="605E5C"/>
      <w:shd w:val="clear" w:color="auto" w:fill="E1DFDD"/>
    </w:rPr>
  </w:style>
  <w:style w:type="character" w:styleId="UnresolvedMention">
    <w:name w:val="Unresolved Mention"/>
    <w:basedOn w:val="DefaultParagraphFont"/>
    <w:uiPriority w:val="99"/>
    <w:semiHidden/>
    <w:unhideWhenUsed/>
    <w:rsid w:val="002C1AE8"/>
    <w:rPr>
      <w:color w:val="605E5C"/>
      <w:shd w:val="clear" w:color="auto" w:fill="E1DFDD"/>
    </w:rPr>
  </w:style>
  <w:style w:type="paragraph" w:styleId="Revision">
    <w:name w:val="Revision"/>
    <w:hidden/>
    <w:uiPriority w:val="99"/>
    <w:semiHidden/>
    <w:rsid w:val="003131C4"/>
    <w:pPr>
      <w:spacing w:after="0" w:line="240" w:lineRule="auto"/>
    </w:pPr>
    <w:rPr>
      <w:rFonts w:eastAsia="Times New Roman" w:cs="Times New Roman"/>
      <w:kern w:val="0"/>
      <w:sz w:val="22"/>
      <w14:ligatures w14:val="none"/>
    </w:rPr>
  </w:style>
  <w:style w:type="character" w:styleId="CommentReference">
    <w:name w:val="annotation reference"/>
    <w:basedOn w:val="DefaultParagraphFont"/>
    <w:uiPriority w:val="99"/>
    <w:semiHidden/>
    <w:unhideWhenUsed/>
    <w:rsid w:val="00C1258A"/>
    <w:rPr>
      <w:sz w:val="16"/>
      <w:szCs w:val="16"/>
    </w:rPr>
  </w:style>
  <w:style w:type="paragraph" w:styleId="CommentText">
    <w:name w:val="annotation text"/>
    <w:basedOn w:val="Normal"/>
    <w:link w:val="CommentTextChar"/>
    <w:uiPriority w:val="99"/>
    <w:unhideWhenUsed/>
    <w:rsid w:val="00C1258A"/>
    <w:rPr>
      <w:sz w:val="20"/>
      <w:szCs w:val="20"/>
    </w:rPr>
  </w:style>
  <w:style w:type="character" w:customStyle="1" w:styleId="CommentTextChar">
    <w:name w:val="Comment Text Char"/>
    <w:basedOn w:val="DefaultParagraphFont"/>
    <w:link w:val="CommentText"/>
    <w:uiPriority w:val="99"/>
    <w:rsid w:val="00C1258A"/>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56082"/>
    <w:rPr>
      <w:b/>
      <w:bCs/>
    </w:rPr>
  </w:style>
  <w:style w:type="character" w:customStyle="1" w:styleId="CommentSubjectChar">
    <w:name w:val="Comment Subject Char"/>
    <w:basedOn w:val="CommentTextChar"/>
    <w:link w:val="CommentSubject"/>
    <w:uiPriority w:val="99"/>
    <w:semiHidden/>
    <w:rsid w:val="00256082"/>
    <w:rPr>
      <w:rFonts w:eastAsia="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696480">
      <w:bodyDiv w:val="1"/>
      <w:marLeft w:val="0"/>
      <w:marRight w:val="0"/>
      <w:marTop w:val="0"/>
      <w:marBottom w:val="0"/>
      <w:divBdr>
        <w:top w:val="none" w:sz="0" w:space="0" w:color="auto"/>
        <w:left w:val="none" w:sz="0" w:space="0" w:color="auto"/>
        <w:bottom w:val="none" w:sz="0" w:space="0" w:color="auto"/>
        <w:right w:val="none" w:sz="0" w:space="0" w:color="auto"/>
      </w:divBdr>
    </w:div>
    <w:div w:id="130049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cjohn\Documents\(1)%20Projects\Broome\Meetings\First%20RAC%20Mtg\Julie@jnucciconsulting.com" TargetMode="External"/><Relationship Id="rId13" Type="http://schemas.openxmlformats.org/officeDocument/2006/relationships/hyperlink" Target="file:///C:\Users\cjohn\Documents\(1)%20Projects\Broome\Meetings\First%20RAC%20Mtg\Isabella.paullay@broomecountyny.gov" TargetMode="External"/><Relationship Id="rId18" Type="http://schemas.openxmlformats.org/officeDocument/2006/relationships/hyperlink" Target="mailto:juliet.cole@broomecountyny.gov"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bartonandloguidice.zoom.us/j/4538491323?omn=86196397264" TargetMode="External"/><Relationship Id="rId12" Type="http://schemas.openxmlformats.org/officeDocument/2006/relationships/hyperlink" Target="mailto:David.Pulliam@broomecountyny.gov" TargetMode="External"/><Relationship Id="rId17" Type="http://schemas.openxmlformats.org/officeDocument/2006/relationships/hyperlink" Target="mailto:olivia.catalano@broomecountyny.gov"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mailto:Gregory.Kilmer@broomecountyny.gov"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cjohn\Documents\(1)%20Projects\Broome\Meetings\First%20RAC%20Mtg\aimee.dailey@broomecountyny.gov"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adwait.joshi@dos.ny.gov" TargetMode="External"/><Relationship Id="rId23" Type="http://schemas.openxmlformats.org/officeDocument/2006/relationships/footer" Target="footer2.xml"/><Relationship Id="rId10" Type="http://schemas.openxmlformats.org/officeDocument/2006/relationships/hyperlink" Target="mailto:cjohn@bartonandloguidice.com" TargetMode="External"/><Relationship Id="rId19" Type="http://schemas.openxmlformats.org/officeDocument/2006/relationships/hyperlink" Target="mailto:catherine.fedor@broomecountyny.gov" TargetMode="External"/><Relationship Id="rId4" Type="http://schemas.openxmlformats.org/officeDocument/2006/relationships/webSettings" Target="webSettings.xml"/><Relationship Id="rId9" Type="http://schemas.openxmlformats.org/officeDocument/2006/relationships/hyperlink" Target="file:///C:\Users\cjohn\Documents\(1)%20Projects\Broome\Meetings\First%20RAC%20Mtg\wbuckman@bartonandloguidice.com" TargetMode="External"/><Relationship Id="rId14" Type="http://schemas.openxmlformats.org/officeDocument/2006/relationships/hyperlink" Target="mailto:shannon.clarke@dos.ny.gov"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4134</Words>
  <Characters>23565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Barton and Loguidice</Company>
  <LinksUpToDate>false</LinksUpToDate>
  <CharactersWithSpaces>27644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Charmaine John</dc:creator>
  <cp:keywords/>
  <dc:description/>
  <cp:lastModifiedBy>Charmaine John</cp:lastModifiedBy>
  <cp:revision>2</cp:revision>
  <cp:lastPrinted>2025-03-20T18:11:00Z</cp:lastPrinted>
  <dcterms:created xsi:type="dcterms:W3CDTF">2026-05-11T22:11:00Z</dcterms:created>
  <dcterms:modified xsi:type="dcterms:W3CDTF">2026-05-11T22:11:00Z</dcterms:modified>
</cp:coreProperties>
</file>